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23CD0" w14:textId="77777777" w:rsidR="0040090E" w:rsidRDefault="0040090E" w:rsidP="00CD79E2">
      <w:pPr>
        <w:autoSpaceDE w:val="0"/>
        <w:autoSpaceDN w:val="0"/>
        <w:jc w:val="center"/>
        <w:rPr>
          <w:rFonts w:hint="default"/>
        </w:rPr>
      </w:pPr>
      <w:r w:rsidRPr="0040090E">
        <w:t>観光事業者収益力向上サポート事業 事務局業務</w:t>
      </w:r>
    </w:p>
    <w:p w14:paraId="197EDDEF" w14:textId="79A62339" w:rsidR="00B42450" w:rsidRDefault="00F8239B" w:rsidP="00CD79E2">
      <w:pPr>
        <w:autoSpaceDE w:val="0"/>
        <w:autoSpaceDN w:val="0"/>
        <w:jc w:val="center"/>
        <w:rPr>
          <w:rFonts w:eastAsia="DengXian" w:hint="default"/>
          <w:lang w:eastAsia="zh-CN"/>
        </w:rPr>
      </w:pPr>
      <w:r>
        <w:rPr>
          <w:lang w:eastAsia="zh-CN"/>
        </w:rPr>
        <w:t>企画提案応募</w:t>
      </w:r>
      <w:r w:rsidR="00B42450">
        <w:rPr>
          <w:lang w:eastAsia="zh-CN"/>
        </w:rPr>
        <w:t>要領</w:t>
      </w:r>
    </w:p>
    <w:p w14:paraId="74E86F4B" w14:textId="77777777" w:rsidR="00093D2E" w:rsidRDefault="00093D2E" w:rsidP="00CD79E2">
      <w:pPr>
        <w:autoSpaceDE w:val="0"/>
        <w:autoSpaceDN w:val="0"/>
        <w:jc w:val="center"/>
        <w:rPr>
          <w:rFonts w:eastAsia="DengXian" w:hint="default"/>
          <w:lang w:eastAsia="zh-CN"/>
        </w:rPr>
      </w:pPr>
    </w:p>
    <w:p w14:paraId="44E6066D" w14:textId="4562B624" w:rsidR="00093D2E" w:rsidRDefault="00093D2E" w:rsidP="00CD79E2">
      <w:pPr>
        <w:autoSpaceDE w:val="0"/>
        <w:autoSpaceDN w:val="0"/>
        <w:jc w:val="center"/>
        <w:rPr>
          <w:rFonts w:eastAsia="DengXian" w:hint="default"/>
          <w:lang w:eastAsia="zh-CN"/>
        </w:rPr>
      </w:pPr>
      <w:r>
        <w:rPr>
          <w:rFonts w:eastAsia="DengXian"/>
          <w:noProof/>
          <w:lang w:eastAsia="zh-CN"/>
        </w:rPr>
        <mc:AlternateContent>
          <mc:Choice Requires="wps">
            <w:drawing>
              <wp:anchor distT="0" distB="0" distL="114300" distR="114300" simplePos="0" relativeHeight="251658240" behindDoc="0" locked="0" layoutInCell="1" allowOverlap="1" wp14:anchorId="4366DEA0" wp14:editId="414FC071">
                <wp:simplePos x="0" y="0"/>
                <wp:positionH relativeFrom="margin">
                  <wp:align>right</wp:align>
                </wp:positionH>
                <wp:positionV relativeFrom="paragraph">
                  <wp:posOffset>20955</wp:posOffset>
                </wp:positionV>
                <wp:extent cx="5524500" cy="749300"/>
                <wp:effectExtent l="0" t="0" r="19050" b="12700"/>
                <wp:wrapNone/>
                <wp:docPr id="45393356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749300"/>
                        </a:xfrm>
                        <a:prstGeom prst="rect">
                          <a:avLst/>
                        </a:prstGeom>
                        <a:solidFill>
                          <a:srgbClr val="FFFFFF"/>
                        </a:solidFill>
                        <a:ln w="9525">
                          <a:solidFill>
                            <a:srgbClr val="000000"/>
                          </a:solidFill>
                          <a:miter lim="800000"/>
                          <a:headEnd/>
                          <a:tailEnd/>
                        </a:ln>
                      </wps:spPr>
                      <wps:txbx>
                        <w:txbxContent>
                          <w:p w14:paraId="6D9BB4EA" w14:textId="786D2C54" w:rsidR="00093D2E" w:rsidRPr="002E4FBA" w:rsidRDefault="00093D2E" w:rsidP="002E4FBA">
                            <w:pPr>
                              <w:autoSpaceDE w:val="0"/>
                              <w:autoSpaceDN w:val="0"/>
                              <w:adjustRightInd w:val="0"/>
                              <w:spacing w:line="283" w:lineRule="atLeast"/>
                              <w:ind w:firstLineChars="100" w:firstLine="245"/>
                              <w:jc w:val="left"/>
                              <w:rPr>
                                <w:rFonts w:ascii="ＭＳ ゴシック" w:eastAsia="ＭＳ ゴシック" w:hAnsi="ＭＳ ゴシック" w:hint="default"/>
                                <w:b/>
                                <w:szCs w:val="22"/>
                              </w:rPr>
                            </w:pPr>
                            <w:r w:rsidRPr="00A4109B">
                              <w:rPr>
                                <w:rFonts w:ascii="ＭＳ ゴシック" w:eastAsia="ＭＳ ゴシック" w:hAnsi="ＭＳ ゴシック"/>
                                <w:b/>
                                <w:szCs w:val="22"/>
                              </w:rPr>
                              <w:t>本公募は、</w:t>
                            </w:r>
                            <w:r>
                              <w:rPr>
                                <w:rFonts w:ascii="ＭＳ ゴシック" w:eastAsia="ＭＳ ゴシック" w:hAnsi="ＭＳ ゴシック"/>
                                <w:b/>
                                <w:szCs w:val="22"/>
                              </w:rPr>
                              <w:t>令和</w:t>
                            </w:r>
                            <w:r w:rsidR="00D871F2">
                              <w:rPr>
                                <w:rFonts w:ascii="ＭＳ ゴシック" w:eastAsia="ＭＳ ゴシック" w:hAnsi="ＭＳ ゴシック"/>
                                <w:b/>
                                <w:szCs w:val="22"/>
                              </w:rPr>
                              <w:t>７</w:t>
                            </w:r>
                            <w:r w:rsidRPr="00A4109B">
                              <w:rPr>
                                <w:rFonts w:ascii="ＭＳ ゴシック" w:eastAsia="ＭＳ ゴシック" w:hAnsi="ＭＳ ゴシック"/>
                                <w:b/>
                                <w:szCs w:val="22"/>
                              </w:rPr>
                              <w:t>年度沖縄県</w:t>
                            </w:r>
                            <w:r w:rsidR="000B06AA">
                              <w:rPr>
                                <w:rFonts w:ascii="ＭＳ ゴシック" w:eastAsia="ＭＳ ゴシック" w:hAnsi="ＭＳ ゴシック"/>
                                <w:b/>
                                <w:szCs w:val="22"/>
                              </w:rPr>
                              <w:t>補正</w:t>
                            </w:r>
                            <w:r w:rsidRPr="00A4109B">
                              <w:rPr>
                                <w:rFonts w:ascii="ＭＳ ゴシック" w:eastAsia="ＭＳ ゴシック" w:hAnsi="ＭＳ ゴシック"/>
                                <w:b/>
                                <w:szCs w:val="22"/>
                              </w:rPr>
                              <w:t>予算成立を前提としたものであり、予算成立後に効力を生じる事業である。従って、沖縄県議会において、</w:t>
                            </w:r>
                            <w:r w:rsidR="000B06AA">
                              <w:rPr>
                                <w:rFonts w:ascii="ＭＳ ゴシック" w:eastAsia="ＭＳ ゴシック" w:hAnsi="ＭＳ ゴシック"/>
                                <w:b/>
                                <w:szCs w:val="22"/>
                              </w:rPr>
                              <w:t>補正</w:t>
                            </w:r>
                            <w:r w:rsidRPr="00A4109B">
                              <w:rPr>
                                <w:rFonts w:ascii="ＭＳ ゴシック" w:eastAsia="ＭＳ ゴシック" w:hAnsi="ＭＳ ゴシック"/>
                                <w:b/>
                                <w:szCs w:val="22"/>
                              </w:rPr>
                              <w:t>予算案が否決された場合は、契約を締結しない。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6DEA0" id="_x0000_t202" coordsize="21600,21600" o:spt="202" path="m,l,21600r21600,l21600,xe">
                <v:stroke joinstyle="miter"/>
                <v:path gradientshapeok="t" o:connecttype="rect"/>
              </v:shapetype>
              <v:shape id="テキスト ボックス 1" o:spid="_x0000_s1026" type="#_x0000_t202" style="position:absolute;left:0;text-align:left;margin-left:383.8pt;margin-top:1.65pt;width:435pt;height:5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">
                <v:textbox inset="5.85pt,.7pt,5.85pt,.7pt">
                  <w:txbxContent>
                    <w:p w14:paraId="6D9BB4EA" w14:textId="786D2C54" w:rsidR="00093D2E" w:rsidRPr="002E4FBA" w:rsidRDefault="00093D2E" w:rsidP="002E4FBA">
                      <w:pPr>
                        <w:autoSpaceDE w:val="0"/>
                        <w:autoSpaceDN w:val="0"/>
                        <w:adjustRightInd w:val="0"/>
                        <w:spacing w:line="283" w:lineRule="atLeast"/>
                        <w:ind w:firstLineChars="100" w:firstLine="245"/>
                        <w:jc w:val="left"/>
                        <w:rPr>
                          <w:rFonts w:ascii="ＭＳ ゴシック" w:eastAsia="ＭＳ ゴシック" w:hAnsi="ＭＳ ゴシック" w:hint="default"/>
                          <w:b/>
                          <w:szCs w:val="22"/>
                        </w:rPr>
                      </w:pPr>
                      <w:r w:rsidRPr="00A4109B">
                        <w:rPr>
                          <w:rFonts w:ascii="ＭＳ ゴシック" w:eastAsia="ＭＳ ゴシック" w:hAnsi="ＭＳ ゴシック"/>
                          <w:b/>
                          <w:szCs w:val="22"/>
                        </w:rPr>
                        <w:t>本公募は、</w:t>
                      </w:r>
                      <w:r>
                        <w:rPr>
                          <w:rFonts w:ascii="ＭＳ ゴシック" w:eastAsia="ＭＳ ゴシック" w:hAnsi="ＭＳ ゴシック"/>
                          <w:b/>
                          <w:szCs w:val="22"/>
                        </w:rPr>
                        <w:t>令和</w:t>
                      </w:r>
                      <w:r w:rsidR="00D871F2">
                        <w:rPr>
                          <w:rFonts w:ascii="ＭＳ ゴシック" w:eastAsia="ＭＳ ゴシック" w:hAnsi="ＭＳ ゴシック"/>
                          <w:b/>
                          <w:szCs w:val="22"/>
                        </w:rPr>
                        <w:t>７</w:t>
                      </w:r>
                      <w:r w:rsidRPr="00A4109B">
                        <w:rPr>
                          <w:rFonts w:ascii="ＭＳ ゴシック" w:eastAsia="ＭＳ ゴシック" w:hAnsi="ＭＳ ゴシック"/>
                          <w:b/>
                          <w:szCs w:val="22"/>
                        </w:rPr>
                        <w:t>年度沖縄県</w:t>
                      </w:r>
                      <w:r w:rsidR="000B06AA">
                        <w:rPr>
                          <w:rFonts w:ascii="ＭＳ ゴシック" w:eastAsia="ＭＳ ゴシック" w:hAnsi="ＭＳ ゴシック"/>
                          <w:b/>
                          <w:szCs w:val="22"/>
                        </w:rPr>
                        <w:t>補正</w:t>
                      </w:r>
                      <w:r w:rsidRPr="00A4109B">
                        <w:rPr>
                          <w:rFonts w:ascii="ＭＳ ゴシック" w:eastAsia="ＭＳ ゴシック" w:hAnsi="ＭＳ ゴシック"/>
                          <w:b/>
                          <w:szCs w:val="22"/>
                        </w:rPr>
                        <w:t>予算成立を前提としたものであり、予算成立後に効力を生じる事業である。従って、沖縄県議会において、</w:t>
                      </w:r>
                      <w:r w:rsidR="000B06AA">
                        <w:rPr>
                          <w:rFonts w:ascii="ＭＳ ゴシック" w:eastAsia="ＭＳ ゴシック" w:hAnsi="ＭＳ ゴシック"/>
                          <w:b/>
                          <w:szCs w:val="22"/>
                        </w:rPr>
                        <w:t>補正</w:t>
                      </w:r>
                      <w:r w:rsidRPr="00A4109B">
                        <w:rPr>
                          <w:rFonts w:ascii="ＭＳ ゴシック" w:eastAsia="ＭＳ ゴシック" w:hAnsi="ＭＳ ゴシック"/>
                          <w:b/>
                          <w:szCs w:val="22"/>
                        </w:rPr>
                        <w:t>予算案が否決された場合は、契約を締結しない。</w:t>
                      </w:r>
                    </w:p>
                  </w:txbxContent>
                </v:textbox>
                <w10:wrap anchorx="margin"/>
              </v:shape>
            </w:pict>
          </mc:Fallback>
        </mc:AlternateContent>
      </w:r>
    </w:p>
    <w:p w14:paraId="08FFB077" w14:textId="77777777" w:rsidR="00093D2E" w:rsidRDefault="00093D2E" w:rsidP="00CD79E2">
      <w:pPr>
        <w:autoSpaceDE w:val="0"/>
        <w:autoSpaceDN w:val="0"/>
        <w:jc w:val="center"/>
        <w:rPr>
          <w:rFonts w:eastAsia="DengXian" w:hint="default"/>
          <w:lang w:eastAsia="zh-CN"/>
        </w:rPr>
      </w:pPr>
    </w:p>
    <w:p w14:paraId="4121A0E3" w14:textId="69C1A84E" w:rsidR="00093D2E" w:rsidRDefault="00093D2E" w:rsidP="00CD79E2">
      <w:pPr>
        <w:autoSpaceDE w:val="0"/>
        <w:autoSpaceDN w:val="0"/>
        <w:jc w:val="center"/>
        <w:rPr>
          <w:rFonts w:eastAsia="DengXian" w:hint="default"/>
          <w:lang w:eastAsia="zh-CN"/>
        </w:rPr>
      </w:pPr>
    </w:p>
    <w:p w14:paraId="3314DB50" w14:textId="1C00F98E" w:rsidR="00B42450" w:rsidRPr="00963ABE" w:rsidRDefault="00B42450" w:rsidP="00CD79E2">
      <w:pPr>
        <w:autoSpaceDE w:val="0"/>
        <w:autoSpaceDN w:val="0"/>
        <w:rPr>
          <w:rFonts w:eastAsiaTheme="minorEastAsia"/>
        </w:rPr>
      </w:pPr>
    </w:p>
    <w:p w14:paraId="422E5C76" w14:textId="1CDA2C50" w:rsidR="00B42450" w:rsidRDefault="00B42450" w:rsidP="00CD79E2">
      <w:pPr>
        <w:autoSpaceDE w:val="0"/>
        <w:autoSpaceDN w:val="0"/>
        <w:rPr>
          <w:rFonts w:hint="default"/>
        </w:rPr>
      </w:pPr>
      <w:r>
        <w:t>１　委託業務名</w:t>
      </w:r>
    </w:p>
    <w:p w14:paraId="079DF0E3" w14:textId="273D5BCF" w:rsidR="00B42450" w:rsidRPr="00F3034C" w:rsidRDefault="00B42450" w:rsidP="00CD79E2">
      <w:pPr>
        <w:autoSpaceDE w:val="0"/>
        <w:autoSpaceDN w:val="0"/>
        <w:rPr>
          <w:rFonts w:hint="default"/>
        </w:rPr>
      </w:pPr>
      <w:r>
        <w:t xml:space="preserve">　　</w:t>
      </w:r>
      <w:r w:rsidR="00CE6888">
        <w:t>令和７年度</w:t>
      </w:r>
      <w:r w:rsidR="00963ABE">
        <w:t>補正</w:t>
      </w:r>
      <w:r w:rsidR="0040090E" w:rsidRPr="00F3034C">
        <w:rPr>
          <w:szCs w:val="24"/>
        </w:rPr>
        <w:t>観光事業者収益力向上サポート事業 事務局業務</w:t>
      </w:r>
    </w:p>
    <w:p w14:paraId="512EFC05" w14:textId="77777777" w:rsidR="00382230" w:rsidRDefault="00382230" w:rsidP="00CD79E2">
      <w:pPr>
        <w:autoSpaceDE w:val="0"/>
        <w:autoSpaceDN w:val="0"/>
        <w:rPr>
          <w:rFonts w:hint="default"/>
        </w:rPr>
      </w:pPr>
    </w:p>
    <w:p w14:paraId="12873791" w14:textId="1BF86344" w:rsidR="00382230" w:rsidRDefault="00382230" w:rsidP="00382230">
      <w:pPr>
        <w:autoSpaceDE w:val="0"/>
        <w:autoSpaceDN w:val="0"/>
        <w:rPr>
          <w:rFonts w:hint="default"/>
        </w:rPr>
      </w:pPr>
      <w:r>
        <w:t xml:space="preserve">２　</w:t>
      </w:r>
      <w:r w:rsidRPr="0040090E">
        <w:t>業務</w:t>
      </w:r>
      <w:r>
        <w:t>の目的及び概要</w:t>
      </w:r>
    </w:p>
    <w:p w14:paraId="62ED35C8" w14:textId="77777777" w:rsidR="0040090E" w:rsidRPr="0040090E" w:rsidRDefault="00382230" w:rsidP="0040090E">
      <w:pPr>
        <w:autoSpaceDE w:val="0"/>
        <w:autoSpaceDN w:val="0"/>
        <w:ind w:left="244" w:hanging="244"/>
        <w:rPr>
          <w:rFonts w:hint="default"/>
          <w:color w:val="auto"/>
          <w:szCs w:val="22"/>
        </w:rPr>
      </w:pPr>
      <w:r>
        <w:rPr>
          <w:color w:val="auto"/>
          <w:szCs w:val="22"/>
        </w:rPr>
        <w:t xml:space="preserve">　　</w:t>
      </w:r>
      <w:r w:rsidR="0040090E" w:rsidRPr="0040090E">
        <w:rPr>
          <w:color w:val="auto"/>
          <w:szCs w:val="22"/>
        </w:rPr>
        <w:t xml:space="preserve">県では、観光業界における従業員の労働環境の改善に向け、観光事業者の収益力向上に資する取組を支援する「観光事業者収益力向上サポート事業　補助金」（以下、補助金という。）」を実施する。　　</w:t>
      </w:r>
    </w:p>
    <w:p w14:paraId="1BCC880C" w14:textId="233E0E90" w:rsidR="00B42450" w:rsidRPr="005D39FD" w:rsidRDefault="0040090E" w:rsidP="0040090E">
      <w:pPr>
        <w:autoSpaceDE w:val="0"/>
        <w:autoSpaceDN w:val="0"/>
        <w:ind w:leftChars="116" w:left="283" w:firstLineChars="83" w:firstLine="202"/>
        <w:rPr>
          <w:rFonts w:hint="default"/>
          <w:color w:val="auto"/>
          <w:szCs w:val="22"/>
        </w:rPr>
      </w:pPr>
      <w:r w:rsidRPr="0040090E">
        <w:rPr>
          <w:color w:val="auto"/>
          <w:szCs w:val="22"/>
        </w:rPr>
        <w:t>本業務では、当事業にかかる事業説明会や補助事業者選定委員会の運営を行うとともに、選定された事業の進捗管理やアドバイザーによる助言支援を行うなどの事務局機能を担う</w:t>
      </w:r>
      <w:r w:rsidR="005D39FD" w:rsidRPr="005D39FD">
        <w:rPr>
          <w:color w:val="auto"/>
          <w:szCs w:val="22"/>
        </w:rPr>
        <w:t>。</w:t>
      </w:r>
    </w:p>
    <w:p w14:paraId="108C0476" w14:textId="77777777" w:rsidR="005D39FD" w:rsidRDefault="005D39FD" w:rsidP="00CD79E2">
      <w:pPr>
        <w:autoSpaceDE w:val="0"/>
        <w:autoSpaceDN w:val="0"/>
        <w:rPr>
          <w:rFonts w:hint="default"/>
        </w:rPr>
      </w:pPr>
    </w:p>
    <w:p w14:paraId="6693DD02" w14:textId="77777777" w:rsidR="00B42450" w:rsidRDefault="00382230" w:rsidP="00CD79E2">
      <w:pPr>
        <w:autoSpaceDE w:val="0"/>
        <w:autoSpaceDN w:val="0"/>
        <w:rPr>
          <w:rFonts w:hint="default"/>
        </w:rPr>
      </w:pPr>
      <w:r>
        <w:t>３</w:t>
      </w:r>
      <w:r w:rsidR="00B42450">
        <w:t xml:space="preserve">　委託業務期間</w:t>
      </w:r>
    </w:p>
    <w:p w14:paraId="51929421" w14:textId="39826E7A" w:rsidR="00B42450" w:rsidRDefault="005D39FD" w:rsidP="00CD79E2">
      <w:pPr>
        <w:autoSpaceDE w:val="0"/>
        <w:autoSpaceDN w:val="0"/>
        <w:rPr>
          <w:rFonts w:hint="default"/>
        </w:rPr>
      </w:pPr>
      <w:r>
        <w:t xml:space="preserve">　　契約締結の日から令和</w:t>
      </w:r>
      <w:r w:rsidR="00963ABE">
        <w:t>９</w:t>
      </w:r>
      <w:r w:rsidR="00B42450">
        <w:t>年３月</w:t>
      </w:r>
      <w:r w:rsidR="00E820A9">
        <w:t>31</w:t>
      </w:r>
      <w:r w:rsidR="00B42450">
        <w:t>日まで</w:t>
      </w:r>
    </w:p>
    <w:p w14:paraId="7F49A03C" w14:textId="77777777" w:rsidR="00382230" w:rsidRDefault="00382230" w:rsidP="00CD79E2">
      <w:pPr>
        <w:autoSpaceDE w:val="0"/>
        <w:autoSpaceDN w:val="0"/>
        <w:rPr>
          <w:rFonts w:hint="default"/>
        </w:rPr>
      </w:pPr>
    </w:p>
    <w:p w14:paraId="46950D5D" w14:textId="77777777" w:rsidR="00382230" w:rsidRDefault="00382230" w:rsidP="00CD79E2">
      <w:pPr>
        <w:autoSpaceDE w:val="0"/>
        <w:autoSpaceDN w:val="0"/>
        <w:rPr>
          <w:rFonts w:hint="default"/>
        </w:rPr>
      </w:pPr>
      <w:r>
        <w:t>４　委託契約額の上限</w:t>
      </w:r>
    </w:p>
    <w:p w14:paraId="5F2E9475" w14:textId="43ADA82F" w:rsidR="00AF6D65" w:rsidRDefault="00382230" w:rsidP="00AF6D65">
      <w:pPr>
        <w:autoSpaceDE w:val="0"/>
        <w:autoSpaceDN w:val="0"/>
        <w:rPr>
          <w:rFonts w:hint="default"/>
        </w:rPr>
      </w:pPr>
      <w:r>
        <w:t xml:space="preserve">　　</w:t>
      </w:r>
      <w:r w:rsidR="00963ABE">
        <w:t>47,360</w:t>
      </w:r>
      <w:r w:rsidR="005D39FD" w:rsidRPr="0040090E">
        <w:t>,</w:t>
      </w:r>
      <w:r w:rsidR="005D39FD" w:rsidRPr="0040090E">
        <w:rPr>
          <w:rFonts w:hint="default"/>
        </w:rPr>
        <w:t>000</w:t>
      </w:r>
      <w:r w:rsidR="005D39FD" w:rsidRPr="0040090E">
        <w:t xml:space="preserve"> 円以内　</w:t>
      </w:r>
      <w:r w:rsidR="00AF6D65" w:rsidRPr="0040090E">
        <w:t>（消費税及び地方消費税を含む）</w:t>
      </w:r>
      <w:r w:rsidR="00AF6D65">
        <w:rPr>
          <w:rFonts w:hint="default"/>
        </w:rPr>
        <w:t xml:space="preserve">   </w:t>
      </w:r>
    </w:p>
    <w:p w14:paraId="19022705" w14:textId="77777777" w:rsidR="00382230" w:rsidRDefault="00AF6D65" w:rsidP="00AF6D65">
      <w:pPr>
        <w:autoSpaceDE w:val="0"/>
        <w:autoSpaceDN w:val="0"/>
        <w:rPr>
          <w:rFonts w:hint="default"/>
        </w:rPr>
      </w:pPr>
      <w:r>
        <w:t xml:space="preserve">　　※当該金額は、企画提案のために提示する金額であり、契約金額ではない。</w:t>
      </w:r>
    </w:p>
    <w:p w14:paraId="029FAE7B" w14:textId="77777777" w:rsidR="005D39FD" w:rsidRDefault="005D39FD" w:rsidP="00AF6D65">
      <w:pPr>
        <w:autoSpaceDE w:val="0"/>
        <w:autoSpaceDN w:val="0"/>
        <w:rPr>
          <w:rFonts w:hint="default"/>
        </w:rPr>
      </w:pPr>
      <w:r>
        <w:t xml:space="preserve"> </w:t>
      </w:r>
      <w:r>
        <w:rPr>
          <w:rFonts w:hint="default"/>
        </w:rPr>
        <w:t xml:space="preserve">     </w:t>
      </w:r>
      <w:r>
        <w:t>また</w:t>
      </w:r>
      <w:r>
        <w:rPr>
          <w:rFonts w:hint="default"/>
        </w:rPr>
        <w:t>,</w:t>
      </w:r>
      <w:r w:rsidRPr="005D39FD">
        <w:t xml:space="preserve"> 本企画提案公募にかかる委託業務の内容や積算の費目等は、諸事情に</w:t>
      </w:r>
    </w:p>
    <w:p w14:paraId="42F558FC" w14:textId="77777777" w:rsidR="005D39FD" w:rsidRDefault="005D39FD" w:rsidP="005D39FD">
      <w:pPr>
        <w:autoSpaceDE w:val="0"/>
        <w:autoSpaceDN w:val="0"/>
        <w:ind w:firstLineChars="300" w:firstLine="731"/>
        <w:rPr>
          <w:rFonts w:hint="default"/>
        </w:rPr>
      </w:pPr>
      <w:r w:rsidRPr="005D39FD">
        <w:t>より変更する場合がある。</w:t>
      </w:r>
    </w:p>
    <w:p w14:paraId="59638D25" w14:textId="77777777" w:rsidR="005D39FD" w:rsidRDefault="005D39FD" w:rsidP="00AF6D65">
      <w:pPr>
        <w:autoSpaceDE w:val="0"/>
        <w:autoSpaceDN w:val="0"/>
        <w:rPr>
          <w:rFonts w:hint="default"/>
        </w:rPr>
      </w:pPr>
    </w:p>
    <w:p w14:paraId="5B2AADDD" w14:textId="77777777" w:rsidR="007E4C2A" w:rsidRPr="009A11F2" w:rsidRDefault="007E4C2A" w:rsidP="007E4C2A">
      <w:pPr>
        <w:autoSpaceDE w:val="0"/>
        <w:autoSpaceDN w:val="0"/>
        <w:rPr>
          <w:rFonts w:hint="default"/>
          <w:szCs w:val="24"/>
        </w:rPr>
      </w:pPr>
      <w:r w:rsidRPr="009A11F2">
        <w:rPr>
          <w:szCs w:val="24"/>
        </w:rPr>
        <w:t>５　提案内容の要件</w:t>
      </w:r>
    </w:p>
    <w:p w14:paraId="0F5CE6EE" w14:textId="77777777" w:rsidR="007E4C2A" w:rsidRPr="009A11F2" w:rsidRDefault="007E4C2A" w:rsidP="007E4C2A">
      <w:pPr>
        <w:autoSpaceDE w:val="0"/>
        <w:autoSpaceDN w:val="0"/>
        <w:rPr>
          <w:rFonts w:hint="default"/>
          <w:szCs w:val="24"/>
        </w:rPr>
      </w:pPr>
      <w:r w:rsidRPr="009A11F2">
        <w:rPr>
          <w:szCs w:val="24"/>
        </w:rPr>
        <w:t xml:space="preserve">　　別添「企画提案仕様書」のとおり</w:t>
      </w:r>
    </w:p>
    <w:p w14:paraId="7A1404A9" w14:textId="77777777" w:rsidR="007E4C2A" w:rsidRDefault="007E4C2A" w:rsidP="00382230">
      <w:pPr>
        <w:autoSpaceDE w:val="0"/>
        <w:autoSpaceDN w:val="0"/>
        <w:rPr>
          <w:rFonts w:hint="default"/>
        </w:rPr>
      </w:pPr>
    </w:p>
    <w:p w14:paraId="6D03BD2E" w14:textId="77777777" w:rsidR="006A1B55" w:rsidRDefault="00785C20" w:rsidP="006A1B55">
      <w:pPr>
        <w:autoSpaceDE w:val="0"/>
        <w:autoSpaceDN w:val="0"/>
        <w:rPr>
          <w:rFonts w:hint="default"/>
        </w:rPr>
      </w:pPr>
      <w:r>
        <w:t xml:space="preserve">６　</w:t>
      </w:r>
      <w:r w:rsidR="006A1B55">
        <w:t>積算見積及び経費限度額</w:t>
      </w:r>
    </w:p>
    <w:p w14:paraId="437D7C3B" w14:textId="77777777" w:rsidR="006A1B55" w:rsidRDefault="006A1B55" w:rsidP="006A1B55">
      <w:pPr>
        <w:autoSpaceDE w:val="0"/>
        <w:autoSpaceDN w:val="0"/>
        <w:rPr>
          <w:rFonts w:hint="default"/>
        </w:rPr>
      </w:pPr>
      <w:r>
        <w:rPr>
          <w:rFonts w:hint="default"/>
        </w:rPr>
        <w:t xml:space="preserve">  (１) 各経費は税抜き価格とし、別途消費税を計上する。ただし、限度額は「４．</w:t>
      </w:r>
    </w:p>
    <w:p w14:paraId="4013BA47" w14:textId="77777777" w:rsidR="006A1B55" w:rsidRDefault="006A1B55" w:rsidP="006A1B55">
      <w:pPr>
        <w:autoSpaceDE w:val="0"/>
        <w:autoSpaceDN w:val="0"/>
        <w:ind w:firstLineChars="300" w:firstLine="731"/>
        <w:rPr>
          <w:rFonts w:hint="default"/>
        </w:rPr>
      </w:pPr>
      <w:r>
        <w:rPr>
          <w:rFonts w:hint="default"/>
        </w:rPr>
        <w:t>委託契約額の上限」の範囲内とする。</w:t>
      </w:r>
    </w:p>
    <w:p w14:paraId="4FDDFD46" w14:textId="77777777" w:rsidR="006A1B55" w:rsidRDefault="006A1B55" w:rsidP="006A1B55">
      <w:pPr>
        <w:autoSpaceDE w:val="0"/>
        <w:autoSpaceDN w:val="0"/>
        <w:rPr>
          <w:rFonts w:hint="default"/>
        </w:rPr>
      </w:pPr>
      <w:r>
        <w:rPr>
          <w:rFonts w:hint="default"/>
        </w:rPr>
        <w:t xml:space="preserve">  　　※上限額は企画提案のために提示する金額であり、契約金額ではない。</w:t>
      </w:r>
    </w:p>
    <w:p w14:paraId="124A4B36" w14:textId="77777777" w:rsidR="006A1B55" w:rsidRDefault="006A1B55" w:rsidP="006A1B55">
      <w:pPr>
        <w:autoSpaceDE w:val="0"/>
        <w:autoSpaceDN w:val="0"/>
        <w:rPr>
          <w:rFonts w:hint="default"/>
        </w:rPr>
      </w:pPr>
      <w:r>
        <w:rPr>
          <w:rFonts w:hint="default"/>
        </w:rPr>
        <w:t xml:space="preserve">  (２) 積算の費目については、以下の内容で提出すること。</w:t>
      </w:r>
    </w:p>
    <w:p w14:paraId="473415DB" w14:textId="77777777" w:rsidR="00AF6D65" w:rsidRDefault="006A1B55" w:rsidP="006A1B55">
      <w:pPr>
        <w:autoSpaceDE w:val="0"/>
        <w:autoSpaceDN w:val="0"/>
        <w:rPr>
          <w:rFonts w:hint="default"/>
        </w:rPr>
      </w:pPr>
      <w:r>
        <w:rPr>
          <w:rFonts w:hint="default"/>
        </w:rPr>
        <w:t xml:space="preserve">     </w:t>
      </w:r>
      <w:r w:rsidR="005D39FD">
        <w:rPr>
          <w:rFonts w:hint="default"/>
        </w:rPr>
        <w:t xml:space="preserve"> </w:t>
      </w:r>
      <w:r>
        <w:rPr>
          <w:rFonts w:hint="default"/>
        </w:rPr>
        <w:t>ア　人件費</w:t>
      </w:r>
    </w:p>
    <w:p w14:paraId="34375816" w14:textId="77777777" w:rsidR="006A1B55" w:rsidRDefault="006A1B55" w:rsidP="0097458E">
      <w:pPr>
        <w:autoSpaceDE w:val="0"/>
        <w:autoSpaceDN w:val="0"/>
        <w:rPr>
          <w:rFonts w:hint="default"/>
        </w:rPr>
      </w:pPr>
      <w:r>
        <w:rPr>
          <w:rFonts w:hint="default"/>
        </w:rPr>
        <w:t xml:space="preserve">     </w:t>
      </w:r>
      <w:r w:rsidR="005D39FD">
        <w:rPr>
          <w:rFonts w:hint="default"/>
        </w:rPr>
        <w:t xml:space="preserve"> </w:t>
      </w:r>
      <w:r w:rsidR="00AF6D65">
        <w:rPr>
          <w:rFonts w:hint="default"/>
        </w:rPr>
        <w:t>イ</w:t>
      </w:r>
      <w:r w:rsidR="00AF6D65">
        <w:t xml:space="preserve">　</w:t>
      </w:r>
      <w:r w:rsidR="0097458E">
        <w:t>事務局旅費</w:t>
      </w:r>
    </w:p>
    <w:p w14:paraId="4A3B228D" w14:textId="77777777" w:rsidR="006A1B55" w:rsidRDefault="006A1B55" w:rsidP="006A1B55">
      <w:pPr>
        <w:autoSpaceDE w:val="0"/>
        <w:autoSpaceDN w:val="0"/>
        <w:ind w:left="974" w:hangingChars="400" w:hanging="974"/>
        <w:rPr>
          <w:rFonts w:hint="default"/>
        </w:rPr>
      </w:pPr>
      <w:r>
        <w:rPr>
          <w:rFonts w:hint="default"/>
        </w:rPr>
        <w:t xml:space="preserve">     </w:t>
      </w:r>
      <w:r w:rsidR="005D39FD">
        <w:rPr>
          <w:rFonts w:hint="default"/>
        </w:rPr>
        <w:t xml:space="preserve"> </w:t>
      </w:r>
      <w:r>
        <w:rPr>
          <w:rFonts w:hint="default"/>
        </w:rPr>
        <w:t xml:space="preserve">ウ  </w:t>
      </w:r>
      <w:r w:rsidR="0097458E">
        <w:t>需用費（消耗品費、印刷製本費等）</w:t>
      </w:r>
    </w:p>
    <w:p w14:paraId="59A95DE7" w14:textId="77777777" w:rsidR="006A1B55" w:rsidRDefault="006A1B55" w:rsidP="006A1B55">
      <w:pPr>
        <w:autoSpaceDE w:val="0"/>
        <w:autoSpaceDN w:val="0"/>
        <w:rPr>
          <w:rFonts w:hint="default"/>
        </w:rPr>
      </w:pPr>
      <w:r>
        <w:rPr>
          <w:rFonts w:hint="default"/>
        </w:rPr>
        <w:t xml:space="preserve">      エ  </w:t>
      </w:r>
      <w:r w:rsidR="0097458E">
        <w:t>役務</w:t>
      </w:r>
      <w:r>
        <w:rPr>
          <w:rFonts w:hint="default"/>
        </w:rPr>
        <w:t>費</w:t>
      </w:r>
      <w:r w:rsidR="0097458E">
        <w:t>（通信運搬費、広告料等）</w:t>
      </w:r>
    </w:p>
    <w:p w14:paraId="51844939" w14:textId="77777777" w:rsidR="006A1B55" w:rsidRDefault="006A1B55" w:rsidP="006A1B55">
      <w:pPr>
        <w:autoSpaceDE w:val="0"/>
        <w:autoSpaceDN w:val="0"/>
        <w:ind w:left="974" w:hangingChars="400" w:hanging="974"/>
        <w:rPr>
          <w:rFonts w:hint="default"/>
        </w:rPr>
      </w:pPr>
      <w:r>
        <w:rPr>
          <w:rFonts w:hint="default"/>
        </w:rPr>
        <w:t xml:space="preserve">      </w:t>
      </w:r>
      <w:r w:rsidR="0097458E">
        <w:rPr>
          <w:rFonts w:hint="default"/>
        </w:rPr>
        <w:t xml:space="preserve">オ　</w:t>
      </w:r>
      <w:r w:rsidR="0097458E">
        <w:t>使用料及び賃借料</w:t>
      </w:r>
      <w:r w:rsidR="0097458E">
        <w:rPr>
          <w:rFonts w:hint="default"/>
        </w:rPr>
        <w:t>（</w:t>
      </w:r>
      <w:r w:rsidR="0097458E">
        <w:t>会場借料</w:t>
      </w:r>
      <w:r>
        <w:rPr>
          <w:rFonts w:hint="default"/>
        </w:rPr>
        <w:t>）</w:t>
      </w:r>
    </w:p>
    <w:p w14:paraId="5AF9F589" w14:textId="77777777" w:rsidR="006A1B55" w:rsidRDefault="006A1B55" w:rsidP="006A1B55">
      <w:pPr>
        <w:autoSpaceDE w:val="0"/>
        <w:autoSpaceDN w:val="0"/>
        <w:rPr>
          <w:rFonts w:hint="default"/>
        </w:rPr>
      </w:pPr>
      <w:r>
        <w:rPr>
          <w:rFonts w:hint="default"/>
        </w:rPr>
        <w:lastRenderedPageBreak/>
        <w:t xml:space="preserve">      カ　</w:t>
      </w:r>
      <w:r w:rsidR="0097458E">
        <w:t>外注費（再委託費等）</w:t>
      </w:r>
    </w:p>
    <w:p w14:paraId="424D5CD7" w14:textId="77777777" w:rsidR="0097458E" w:rsidRPr="0097458E" w:rsidRDefault="0097458E" w:rsidP="006A1B55">
      <w:pPr>
        <w:autoSpaceDE w:val="0"/>
        <w:autoSpaceDN w:val="0"/>
        <w:rPr>
          <w:rFonts w:hint="default"/>
        </w:rPr>
      </w:pPr>
      <w:r>
        <w:t xml:space="preserve">　　　キ　一般管理費、消費税</w:t>
      </w:r>
    </w:p>
    <w:p w14:paraId="6EB38F80" w14:textId="71DE5380" w:rsidR="006A1B55" w:rsidRPr="00154293" w:rsidRDefault="006A1B55" w:rsidP="00154293">
      <w:pPr>
        <w:autoSpaceDE w:val="0"/>
        <w:autoSpaceDN w:val="0"/>
        <w:ind w:left="1218" w:hangingChars="500" w:hanging="1218"/>
        <w:rPr>
          <w:rFonts w:hint="default"/>
        </w:rPr>
      </w:pPr>
      <w:r>
        <w:t xml:space="preserve">　　</w:t>
      </w:r>
      <w:r>
        <w:rPr>
          <w:rFonts w:hint="default"/>
        </w:rPr>
        <w:t xml:space="preserve">  ※１　各経費については、月数、回数および個数等といった見積条件が分かるよう明記すること。    </w:t>
      </w:r>
    </w:p>
    <w:p w14:paraId="79950779" w14:textId="77777777" w:rsidR="00B42450" w:rsidRDefault="00785C20" w:rsidP="00CD79E2">
      <w:pPr>
        <w:autoSpaceDE w:val="0"/>
        <w:autoSpaceDN w:val="0"/>
        <w:rPr>
          <w:rFonts w:hint="default"/>
        </w:rPr>
      </w:pPr>
      <w:r>
        <w:t>７</w:t>
      </w:r>
      <w:r w:rsidR="007E4C2A">
        <w:t xml:space="preserve">　参加</w:t>
      </w:r>
      <w:r w:rsidR="00B42450">
        <w:t>資格</w:t>
      </w:r>
    </w:p>
    <w:p w14:paraId="654CB566" w14:textId="77777777" w:rsidR="004F4748" w:rsidRDefault="004F4748" w:rsidP="004F4748">
      <w:pPr>
        <w:autoSpaceDE w:val="0"/>
        <w:autoSpaceDN w:val="0"/>
        <w:ind w:firstLineChars="200" w:firstLine="487"/>
        <w:rPr>
          <w:rFonts w:hint="default"/>
        </w:rPr>
      </w:pPr>
      <w:r>
        <w:rPr>
          <w:rFonts w:hint="default"/>
        </w:rPr>
        <w:t>次の要件を全て満たす法人または複数の法人からなるコンソーシアムとする。</w:t>
      </w:r>
    </w:p>
    <w:p w14:paraId="4AD8016A" w14:textId="77777777" w:rsidR="004F4748" w:rsidRDefault="004F4748" w:rsidP="004F4748">
      <w:pPr>
        <w:autoSpaceDE w:val="0"/>
        <w:autoSpaceDN w:val="0"/>
        <w:ind w:leftChars="100" w:left="244" w:firstLineChars="100" w:firstLine="244"/>
        <w:rPr>
          <w:rFonts w:hint="default"/>
        </w:rPr>
      </w:pPr>
      <w:r>
        <w:rPr>
          <w:rFonts w:hint="default"/>
        </w:rPr>
        <w:t>なお、コンソーシアムの場合は、構成員のすべてが</w:t>
      </w:r>
      <w:r>
        <w:t>（１）</w:t>
      </w:r>
      <w:r>
        <w:rPr>
          <w:rFonts w:hint="default"/>
        </w:rPr>
        <w:t>から（７）までの条件を満たすこと。</w:t>
      </w:r>
    </w:p>
    <w:p w14:paraId="5BBB26E8" w14:textId="77777777" w:rsidR="004F4748" w:rsidRDefault="004F4748" w:rsidP="004F4748">
      <w:pPr>
        <w:autoSpaceDE w:val="0"/>
        <w:autoSpaceDN w:val="0"/>
        <w:ind w:left="731" w:hangingChars="300" w:hanging="731"/>
        <w:rPr>
          <w:rFonts w:hint="default"/>
        </w:rPr>
      </w:pPr>
      <w:r>
        <w:rPr>
          <w:rFonts w:hint="default"/>
        </w:rPr>
        <w:t xml:space="preserve">  (１)</w:t>
      </w:r>
      <w:r w:rsidR="00F14182">
        <w:rPr>
          <w:rFonts w:hint="default"/>
        </w:rPr>
        <w:t xml:space="preserve">　地方自治法施行令</w:t>
      </w:r>
      <w:r w:rsidR="00F14182">
        <w:t>（</w:t>
      </w:r>
      <w:r>
        <w:rPr>
          <w:rFonts w:hint="default"/>
        </w:rPr>
        <w:t>昭和22年政令第16号）第167条の４第１項※の規定に該当する者でないこと。</w:t>
      </w:r>
    </w:p>
    <w:p w14:paraId="35D08599" w14:textId="77777777" w:rsidR="004F4748" w:rsidRDefault="004F4748" w:rsidP="004F4748">
      <w:pPr>
        <w:autoSpaceDE w:val="0"/>
        <w:autoSpaceDN w:val="0"/>
        <w:rPr>
          <w:rFonts w:hint="default"/>
        </w:rPr>
      </w:pPr>
      <w:r>
        <w:rPr>
          <w:rFonts w:hint="default"/>
        </w:rPr>
        <w:t xml:space="preserve">  (２)　本業務を履行することができる体制が整備されていること。</w:t>
      </w:r>
    </w:p>
    <w:p w14:paraId="1BA206F7" w14:textId="77777777" w:rsidR="004F4748" w:rsidRDefault="004F4748" w:rsidP="004F4748">
      <w:pPr>
        <w:autoSpaceDE w:val="0"/>
        <w:autoSpaceDN w:val="0"/>
        <w:ind w:left="731" w:hangingChars="300" w:hanging="731"/>
        <w:rPr>
          <w:rFonts w:hint="default"/>
        </w:rPr>
      </w:pPr>
      <w:r>
        <w:rPr>
          <w:rFonts w:hint="default"/>
        </w:rPr>
        <w:t xml:space="preserve">  (３)　会社更生法（平成14年法律第154号）又は民事再生法（平成11年法律第225号）に基づき更生手続開始又は民事再生手続開始の申立てがなされている者でないこと。</w:t>
      </w:r>
    </w:p>
    <w:p w14:paraId="31F1F70A" w14:textId="77777777" w:rsidR="004F4748" w:rsidRDefault="004F4748" w:rsidP="004F4748">
      <w:pPr>
        <w:autoSpaceDE w:val="0"/>
        <w:autoSpaceDN w:val="0"/>
        <w:rPr>
          <w:rFonts w:hint="default"/>
        </w:rPr>
      </w:pPr>
      <w:r>
        <w:rPr>
          <w:rFonts w:hint="default"/>
        </w:rPr>
        <w:t xml:space="preserve">  (４)　宗教活動や政治活動を主たる目的とする団体でないこと。</w:t>
      </w:r>
    </w:p>
    <w:p w14:paraId="2A9F1526" w14:textId="77777777" w:rsidR="004F4748" w:rsidRDefault="004F4748" w:rsidP="004F4748">
      <w:pPr>
        <w:autoSpaceDE w:val="0"/>
        <w:autoSpaceDN w:val="0"/>
        <w:rPr>
          <w:rFonts w:hint="default"/>
        </w:rPr>
      </w:pPr>
      <w:r>
        <w:rPr>
          <w:rFonts w:hint="default"/>
        </w:rPr>
        <w:t xml:space="preserve">  (５)　以下の要件のいずれにも該当する者でないこと。</w:t>
      </w:r>
    </w:p>
    <w:p w14:paraId="33FB1677" w14:textId="77777777" w:rsidR="004F4748" w:rsidRDefault="004F4748" w:rsidP="004F4748">
      <w:pPr>
        <w:autoSpaceDE w:val="0"/>
        <w:autoSpaceDN w:val="0"/>
        <w:ind w:left="731" w:hangingChars="300" w:hanging="731"/>
        <w:rPr>
          <w:rFonts w:hint="default"/>
        </w:rPr>
      </w:pPr>
      <w:r>
        <w:rPr>
          <w:rFonts w:hint="default"/>
        </w:rPr>
        <w:t xml:space="preserve">    </w:t>
      </w:r>
      <w:r w:rsidR="00785C20">
        <w:t>ア</w:t>
      </w:r>
      <w:r>
        <w:rPr>
          <w:rFonts w:hint="default"/>
        </w:rPr>
        <w:t xml:space="preserve">　法人等</w:t>
      </w:r>
      <w:r w:rsidR="00F14182">
        <w:t>（</w:t>
      </w:r>
      <w:r>
        <w:rPr>
          <w:rFonts w:hint="default"/>
        </w:rPr>
        <w:t>個人、法人又は団体をいう。)の役員等</w:t>
      </w:r>
      <w:r w:rsidR="00F14182">
        <w:t>（</w:t>
      </w:r>
      <w:r>
        <w:rPr>
          <w:rFonts w:hint="default"/>
        </w:rPr>
        <w:t>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299ADE5" w14:textId="77777777" w:rsidR="004F4748" w:rsidRDefault="004F4748" w:rsidP="004F4748">
      <w:pPr>
        <w:autoSpaceDE w:val="0"/>
        <w:autoSpaceDN w:val="0"/>
        <w:ind w:left="731" w:hangingChars="300" w:hanging="731"/>
        <w:rPr>
          <w:rFonts w:hint="default"/>
        </w:rPr>
      </w:pPr>
      <w:r>
        <w:rPr>
          <w:rFonts w:hint="default"/>
        </w:rPr>
        <w:t xml:space="preserve">    </w:t>
      </w:r>
      <w:r w:rsidR="00785C20">
        <w:t>イ</w:t>
      </w:r>
      <w:r>
        <w:rPr>
          <w:rFonts w:hint="default"/>
        </w:rPr>
        <w:t xml:space="preserve">　役員等が、自己、自社、若しくは第三者の不正の利益を図る目的又は第三者に損害を加える目的をもって、暴力団又は暴力団員を利用するなどしているとき</w:t>
      </w:r>
    </w:p>
    <w:p w14:paraId="1CB0FBCA" w14:textId="77777777" w:rsidR="004F4748" w:rsidRDefault="004F4748" w:rsidP="004F4748">
      <w:pPr>
        <w:autoSpaceDE w:val="0"/>
        <w:autoSpaceDN w:val="0"/>
        <w:ind w:left="731" w:hangingChars="300" w:hanging="731"/>
        <w:rPr>
          <w:rFonts w:hint="default"/>
        </w:rPr>
      </w:pPr>
      <w:r>
        <w:rPr>
          <w:rFonts w:hint="default"/>
        </w:rPr>
        <w:t xml:space="preserve">    </w:t>
      </w:r>
      <w:r w:rsidR="00785C20">
        <w:t>ウ</w:t>
      </w:r>
      <w:r>
        <w:rPr>
          <w:rFonts w:hint="default"/>
        </w:rPr>
        <w:t xml:space="preserve">　役員等が、暴力団又は暴力団員に対して、資金等を供給し、又は便宜を供与するなど、直接的あるいは積極的に暴力団の維持、運営に協力し、若しくは関与しているとき</w:t>
      </w:r>
    </w:p>
    <w:p w14:paraId="4CB846CE" w14:textId="77777777" w:rsidR="004F4748" w:rsidRDefault="004F4748" w:rsidP="004F4748">
      <w:pPr>
        <w:autoSpaceDE w:val="0"/>
        <w:autoSpaceDN w:val="0"/>
        <w:ind w:left="731" w:hangingChars="300" w:hanging="731"/>
        <w:rPr>
          <w:rFonts w:hint="default"/>
        </w:rPr>
      </w:pPr>
      <w:r>
        <w:rPr>
          <w:rFonts w:hint="default"/>
        </w:rPr>
        <w:t xml:space="preserve">    </w:t>
      </w:r>
      <w:r w:rsidR="00785C20">
        <w:t>エ</w:t>
      </w:r>
      <w:r>
        <w:rPr>
          <w:rFonts w:hint="default"/>
        </w:rPr>
        <w:t xml:space="preserve">　役員等が、暴力団又は暴力団員であることを知りながらこれを不当に利用するなどしているとき</w:t>
      </w:r>
    </w:p>
    <w:p w14:paraId="54811F2E" w14:textId="77777777" w:rsidR="004F4748" w:rsidRDefault="004F4748" w:rsidP="004F4748">
      <w:pPr>
        <w:autoSpaceDE w:val="0"/>
        <w:autoSpaceDN w:val="0"/>
        <w:ind w:left="731" w:hangingChars="300" w:hanging="731"/>
        <w:rPr>
          <w:rFonts w:hint="default"/>
        </w:rPr>
      </w:pPr>
      <w:r>
        <w:rPr>
          <w:rFonts w:hint="default"/>
        </w:rPr>
        <w:t xml:space="preserve">    </w:t>
      </w:r>
      <w:r w:rsidR="00785C20">
        <w:t>オ</w:t>
      </w:r>
      <w:r>
        <w:rPr>
          <w:rFonts w:hint="default"/>
        </w:rPr>
        <w:t xml:space="preserve">　役員等が、暴力団又は暴力団員と社会的に非難されるべき関係を有しているとき</w:t>
      </w:r>
    </w:p>
    <w:p w14:paraId="78961973" w14:textId="77777777" w:rsidR="004F4748" w:rsidRDefault="004F4748" w:rsidP="004F4748">
      <w:pPr>
        <w:autoSpaceDE w:val="0"/>
        <w:autoSpaceDN w:val="0"/>
        <w:rPr>
          <w:rFonts w:hint="default"/>
        </w:rPr>
      </w:pPr>
      <w:r>
        <w:rPr>
          <w:rFonts w:hint="default"/>
        </w:rPr>
        <w:t xml:space="preserve"> (６)　県税、消費税及び地方税の滞納がないこと。</w:t>
      </w:r>
    </w:p>
    <w:p w14:paraId="315B46A4" w14:textId="77777777" w:rsidR="004F4748" w:rsidRDefault="004F4748" w:rsidP="004F4748">
      <w:pPr>
        <w:autoSpaceDE w:val="0"/>
        <w:autoSpaceDN w:val="0"/>
        <w:rPr>
          <w:rFonts w:hint="default"/>
        </w:rPr>
      </w:pPr>
      <w:r>
        <w:rPr>
          <w:rFonts w:hint="default"/>
        </w:rPr>
        <w:t xml:space="preserve"> (７)　労働関連法令を遵守していること。</w:t>
      </w:r>
    </w:p>
    <w:p w14:paraId="61A33BE8" w14:textId="3CECC9C0" w:rsidR="004F4748" w:rsidRDefault="00262B45" w:rsidP="00154293">
      <w:pPr>
        <w:autoSpaceDE w:val="0"/>
        <w:autoSpaceDN w:val="0"/>
        <w:ind w:leftChars="50" w:left="731" w:hangingChars="250" w:hanging="609"/>
        <w:rPr>
          <w:rFonts w:hint="default"/>
        </w:rPr>
      </w:pPr>
      <w:r>
        <w:rPr>
          <w:rFonts w:hint="default"/>
        </w:rPr>
        <w:t>(</w:t>
      </w:r>
      <w:r w:rsidR="00154293">
        <w:t>８</w:t>
      </w:r>
      <w:r w:rsidR="004F4748">
        <w:rPr>
          <w:rFonts w:hint="default"/>
        </w:rPr>
        <w:t>)　コンソーシアムの場合は、コンソーシアムの中に管理法人を１者置くものとする。管理法人は、本事業の運営管理、コンソーシアム構成員相互の調整、財産管理等の事務的管理を主体的に行う母体としての機関とし、コンソーシアムを構成する法人を代表する。</w:t>
      </w:r>
    </w:p>
    <w:p w14:paraId="4E3E1669" w14:textId="77777777" w:rsidR="004F4748" w:rsidRDefault="004F4748" w:rsidP="004F4748">
      <w:pPr>
        <w:autoSpaceDE w:val="0"/>
        <w:autoSpaceDN w:val="0"/>
        <w:rPr>
          <w:rFonts w:hint="default"/>
        </w:rPr>
      </w:pPr>
      <w:r>
        <w:rPr>
          <w:rFonts w:hint="default"/>
        </w:rPr>
        <w:t xml:space="preserve">      管理法人は以下の要件を満たすこと。</w:t>
      </w:r>
    </w:p>
    <w:p w14:paraId="3EEE9FE6" w14:textId="77777777" w:rsidR="004F4748" w:rsidRDefault="004F4748" w:rsidP="004F4748">
      <w:pPr>
        <w:autoSpaceDE w:val="0"/>
        <w:autoSpaceDN w:val="0"/>
        <w:rPr>
          <w:rFonts w:hint="default"/>
        </w:rPr>
      </w:pPr>
      <w:r>
        <w:rPr>
          <w:rFonts w:hint="default"/>
        </w:rPr>
        <w:lastRenderedPageBreak/>
        <w:t xml:space="preserve">    </w:t>
      </w:r>
      <w:r>
        <w:t xml:space="preserve">　</w:t>
      </w:r>
      <w:r>
        <w:rPr>
          <w:rFonts w:hint="default"/>
        </w:rPr>
        <w:t>ア　当該委託業務を円滑に遂行するために必要な経営基盤を有すること。</w:t>
      </w:r>
    </w:p>
    <w:p w14:paraId="637907A7" w14:textId="77777777" w:rsidR="004F4748" w:rsidRDefault="004F4748" w:rsidP="004F4748">
      <w:pPr>
        <w:autoSpaceDE w:val="0"/>
        <w:autoSpaceDN w:val="0"/>
        <w:rPr>
          <w:rFonts w:hint="default"/>
        </w:rPr>
      </w:pPr>
      <w:r>
        <w:rPr>
          <w:rFonts w:hint="default"/>
        </w:rPr>
        <w:t xml:space="preserve">    </w:t>
      </w:r>
      <w:r>
        <w:t xml:space="preserve">　</w:t>
      </w:r>
      <w:r>
        <w:rPr>
          <w:rFonts w:hint="default"/>
        </w:rPr>
        <w:t>イ　委託業務を円滑に遂行するために必要な管理能力を有すること。</w:t>
      </w:r>
    </w:p>
    <w:p w14:paraId="35278E5A" w14:textId="77777777" w:rsidR="004F4748" w:rsidRDefault="004F4748" w:rsidP="004F4748">
      <w:pPr>
        <w:autoSpaceDE w:val="0"/>
        <w:autoSpaceDN w:val="0"/>
        <w:ind w:left="974" w:hangingChars="400" w:hanging="974"/>
        <w:rPr>
          <w:rFonts w:hint="default"/>
        </w:rPr>
      </w:pPr>
      <w:r>
        <w:rPr>
          <w:rFonts w:hint="default"/>
        </w:rPr>
        <w:t xml:space="preserve">    </w:t>
      </w:r>
      <w:r>
        <w:t xml:space="preserve">　</w:t>
      </w:r>
      <w:r>
        <w:rPr>
          <w:rFonts w:hint="default"/>
        </w:rPr>
        <w:t>ウ　県内において業務進捗状況や業務内容等に関する打ち合わせに円滑に対応できる体制を有すること。</w:t>
      </w:r>
    </w:p>
    <w:p w14:paraId="498CCFC3" w14:textId="3C7CEC90" w:rsidR="004F4748" w:rsidRDefault="00262B45" w:rsidP="00262B45">
      <w:pPr>
        <w:autoSpaceDE w:val="0"/>
        <w:autoSpaceDN w:val="0"/>
        <w:ind w:leftChars="100" w:left="853" w:hangingChars="250" w:hanging="609"/>
        <w:rPr>
          <w:rFonts w:hint="default"/>
        </w:rPr>
      </w:pPr>
      <w:r>
        <w:rPr>
          <w:rFonts w:hint="default"/>
        </w:rPr>
        <w:t>(</w:t>
      </w:r>
      <w:r w:rsidR="00154293">
        <w:t>９</w:t>
      </w:r>
      <w:r w:rsidR="004F4748">
        <w:rPr>
          <w:rFonts w:hint="default"/>
        </w:rPr>
        <w:t>)　１提案者（コンソーシアムの場合は１コンソーシアム）につき、提案は１件であること。コンソーシアムの場合は、コンソーシアムの構成員が単体企業として、または他のコンソーシアムの構成員として重複参加していないこと。</w:t>
      </w:r>
    </w:p>
    <w:p w14:paraId="3A0B471A" w14:textId="481B41A3" w:rsidR="00DC75C6" w:rsidRDefault="00DC75C6" w:rsidP="00DC75C6">
      <w:pPr>
        <w:autoSpaceDE w:val="0"/>
        <w:autoSpaceDN w:val="0"/>
        <w:ind w:leftChars="50" w:left="731" w:hangingChars="250" w:hanging="609"/>
        <w:rPr>
          <w:rFonts w:hint="default"/>
        </w:rPr>
      </w:pPr>
      <w:r>
        <w:t>（1</w:t>
      </w:r>
      <w:r w:rsidR="00154293">
        <w:t>0</w:t>
      </w:r>
      <w:r>
        <w:t xml:space="preserve">） </w:t>
      </w:r>
      <w:r w:rsidRPr="00DC75C6">
        <w:t>単独で事業を実施する場合は、沖縄県内に本店又は支店を有する法人であること。複数の事業者による共同企業体で事業を実施する場合には、代表企業は、沖縄県内に本店又は支店を有する法人であること。</w:t>
      </w:r>
    </w:p>
    <w:p w14:paraId="5DB3936D" w14:textId="77777777" w:rsidR="004F4748" w:rsidRDefault="004F4748" w:rsidP="004F4748">
      <w:pPr>
        <w:autoSpaceDE w:val="0"/>
        <w:autoSpaceDN w:val="0"/>
        <w:rPr>
          <w:rFonts w:hint="default"/>
        </w:rPr>
      </w:pPr>
      <w:r>
        <w:rPr>
          <w:rFonts w:hint="default"/>
        </w:rPr>
        <w:t xml:space="preserve">  </w:t>
      </w:r>
      <w:r>
        <w:t xml:space="preserve">　</w:t>
      </w:r>
      <w:r>
        <w:rPr>
          <w:rFonts w:hint="default"/>
        </w:rPr>
        <w:t>（注）：地方自治法施行令（昭和22年政令第16号）第167条の４第１項</w:t>
      </w:r>
    </w:p>
    <w:p w14:paraId="4D2B946A" w14:textId="77777777" w:rsidR="004F4748" w:rsidRDefault="004F4748" w:rsidP="004F4748">
      <w:pPr>
        <w:autoSpaceDE w:val="0"/>
        <w:autoSpaceDN w:val="0"/>
        <w:rPr>
          <w:rFonts w:hint="default"/>
        </w:rPr>
      </w:pPr>
      <w:r>
        <w:rPr>
          <w:rFonts w:hint="default"/>
        </w:rPr>
        <w:t xml:space="preserve">  </w:t>
      </w:r>
      <w:r>
        <w:t xml:space="preserve">　</w:t>
      </w:r>
      <w:r>
        <w:rPr>
          <w:rFonts w:hint="default"/>
        </w:rPr>
        <w:t xml:space="preserve">「（一般競争入札の参加者の資格） </w:t>
      </w:r>
    </w:p>
    <w:p w14:paraId="1BE97BDB" w14:textId="77777777" w:rsidR="00785C20" w:rsidRDefault="004F4748" w:rsidP="004F4748">
      <w:pPr>
        <w:autoSpaceDE w:val="0"/>
        <w:autoSpaceDN w:val="0"/>
        <w:ind w:left="3411" w:hangingChars="1400" w:hanging="3411"/>
        <w:rPr>
          <w:rFonts w:hint="default"/>
        </w:rPr>
      </w:pPr>
      <w:r>
        <w:rPr>
          <w:rFonts w:hint="default"/>
        </w:rPr>
        <w:t xml:space="preserve">          第百六十七条の四 　普通地方公共団体は、特別の理由がある場合を除く</w:t>
      </w:r>
    </w:p>
    <w:p w14:paraId="67412FC3" w14:textId="77777777" w:rsidR="00785C20" w:rsidRDefault="004F4748" w:rsidP="00785C20">
      <w:pPr>
        <w:autoSpaceDE w:val="0"/>
        <w:autoSpaceDN w:val="0"/>
        <w:ind w:leftChars="600" w:left="3411" w:hangingChars="800" w:hanging="1949"/>
        <w:rPr>
          <w:rFonts w:hint="default"/>
        </w:rPr>
      </w:pPr>
      <w:r>
        <w:rPr>
          <w:rFonts w:hint="default"/>
        </w:rPr>
        <w:t>ほか、一般競争入札に次の各号のいずれかに該当する者を参加させる</w:t>
      </w:r>
    </w:p>
    <w:p w14:paraId="4AD23650" w14:textId="77777777" w:rsidR="004F4748" w:rsidRDefault="004F4748" w:rsidP="00785C20">
      <w:pPr>
        <w:autoSpaceDE w:val="0"/>
        <w:autoSpaceDN w:val="0"/>
        <w:ind w:leftChars="600" w:left="3411" w:hangingChars="800" w:hanging="1949"/>
        <w:rPr>
          <w:rFonts w:hint="default"/>
        </w:rPr>
      </w:pPr>
      <w:r>
        <w:rPr>
          <w:rFonts w:hint="default"/>
        </w:rPr>
        <w:t xml:space="preserve">ことができない。 </w:t>
      </w:r>
    </w:p>
    <w:p w14:paraId="7D7A792B" w14:textId="77777777" w:rsidR="004F4748" w:rsidRDefault="004F4748" w:rsidP="004F4748">
      <w:pPr>
        <w:autoSpaceDE w:val="0"/>
        <w:autoSpaceDN w:val="0"/>
        <w:rPr>
          <w:rFonts w:hint="default"/>
        </w:rPr>
      </w:pPr>
      <w:r>
        <w:rPr>
          <w:rFonts w:hint="default"/>
        </w:rPr>
        <w:t xml:space="preserve">            一 　当該入札に係る契約を締結する能力を有しない者 </w:t>
      </w:r>
    </w:p>
    <w:p w14:paraId="5E876C37" w14:textId="77777777" w:rsidR="004F4748" w:rsidRDefault="004F4748" w:rsidP="004F4748">
      <w:pPr>
        <w:autoSpaceDE w:val="0"/>
        <w:autoSpaceDN w:val="0"/>
        <w:rPr>
          <w:rFonts w:hint="default"/>
        </w:rPr>
      </w:pPr>
      <w:r>
        <w:rPr>
          <w:rFonts w:hint="default"/>
        </w:rPr>
        <w:t xml:space="preserve">            二 　破産手続開始の決定を受けて復権を得ない者 </w:t>
      </w:r>
    </w:p>
    <w:p w14:paraId="0C4F7517" w14:textId="77777777" w:rsidR="00B62CAC" w:rsidRPr="00DC75C6" w:rsidRDefault="004F4748" w:rsidP="00DC75C6">
      <w:pPr>
        <w:autoSpaceDE w:val="0"/>
        <w:autoSpaceDN w:val="0"/>
        <w:ind w:left="1949" w:hangingChars="800" w:hanging="1949"/>
        <w:rPr>
          <w:rFonts w:hint="default"/>
        </w:rPr>
      </w:pPr>
      <w:r>
        <w:rPr>
          <w:rFonts w:hint="default"/>
        </w:rPr>
        <w:t xml:space="preserve">            三 　暴力団員による不当な行為の防止等に関する法律 （平成三年法律第七十七号）第三十二条第一項 各号に掲げる者 　」</w:t>
      </w:r>
    </w:p>
    <w:p w14:paraId="5F4BB78A" w14:textId="77777777" w:rsidR="00B42450" w:rsidRPr="009A11F2" w:rsidRDefault="00B42450" w:rsidP="00CD79E2">
      <w:pPr>
        <w:autoSpaceDE w:val="0"/>
        <w:autoSpaceDN w:val="0"/>
        <w:rPr>
          <w:rFonts w:hint="default"/>
          <w:szCs w:val="24"/>
        </w:rPr>
      </w:pPr>
    </w:p>
    <w:p w14:paraId="76CD0E35" w14:textId="77777777" w:rsidR="00E023A6" w:rsidRPr="009A11F2" w:rsidRDefault="00785C20" w:rsidP="00CD79E2">
      <w:pPr>
        <w:autoSpaceDE w:val="0"/>
        <w:autoSpaceDN w:val="0"/>
        <w:rPr>
          <w:rFonts w:hint="default"/>
          <w:szCs w:val="24"/>
        </w:rPr>
      </w:pPr>
      <w:r>
        <w:rPr>
          <w:szCs w:val="24"/>
        </w:rPr>
        <w:t>８</w:t>
      </w:r>
      <w:r w:rsidR="00B42450" w:rsidRPr="009A11F2">
        <w:rPr>
          <w:szCs w:val="24"/>
        </w:rPr>
        <w:t xml:space="preserve">　応募方法等</w:t>
      </w:r>
    </w:p>
    <w:p w14:paraId="33A708BB" w14:textId="77777777" w:rsidR="00E023A6" w:rsidRDefault="00AA43BA" w:rsidP="00CD79E2">
      <w:pPr>
        <w:autoSpaceDE w:val="0"/>
        <w:autoSpaceDN w:val="0"/>
        <w:ind w:firstLineChars="100" w:firstLine="244"/>
        <w:rPr>
          <w:rFonts w:hint="default"/>
        </w:rPr>
      </w:pPr>
      <w:r>
        <w:rPr>
          <w:rFonts w:hint="default"/>
        </w:rPr>
        <w:t xml:space="preserve">(1) </w:t>
      </w:r>
      <w:r w:rsidR="00A5616C">
        <w:t>公募</w:t>
      </w:r>
      <w:r w:rsidR="00B42450">
        <w:t>期間</w:t>
      </w:r>
    </w:p>
    <w:p w14:paraId="2A06C2FB" w14:textId="5C886E19" w:rsidR="00CE6424" w:rsidRDefault="00B54473" w:rsidP="00AA43BA">
      <w:pPr>
        <w:autoSpaceDE w:val="0"/>
        <w:autoSpaceDN w:val="0"/>
        <w:ind w:firstLineChars="300" w:firstLine="731"/>
        <w:rPr>
          <w:rFonts w:hint="default"/>
        </w:rPr>
      </w:pPr>
      <w:r>
        <w:t>令和</w:t>
      </w:r>
      <w:r w:rsidR="00D871F2">
        <w:t>７</w:t>
      </w:r>
      <w:r w:rsidR="00B42450">
        <w:t>年</w:t>
      </w:r>
      <w:r w:rsidR="00963ABE">
        <w:t>12</w:t>
      </w:r>
      <w:r w:rsidR="00B42450">
        <w:t>月</w:t>
      </w:r>
      <w:r w:rsidR="00963ABE">
        <w:t>10</w:t>
      </w:r>
      <w:r w:rsidR="0056610D">
        <w:t>日(</w:t>
      </w:r>
      <w:r w:rsidR="00963ABE">
        <w:t>水</w:t>
      </w:r>
      <w:r w:rsidR="0056610D">
        <w:t>)</w:t>
      </w:r>
      <w:r>
        <w:t>から令和</w:t>
      </w:r>
      <w:r w:rsidR="00D871F2">
        <w:t>７</w:t>
      </w:r>
      <w:r w:rsidR="00AC060C">
        <w:t>年</w:t>
      </w:r>
      <w:r w:rsidR="00963ABE">
        <w:t>12</w:t>
      </w:r>
      <w:r w:rsidR="00B42450">
        <w:t>月</w:t>
      </w:r>
      <w:r w:rsidR="00D871F2">
        <w:t>2</w:t>
      </w:r>
      <w:r w:rsidR="00963ABE">
        <w:t>3</w:t>
      </w:r>
      <w:r w:rsidR="0056610D">
        <w:t>日(</w:t>
      </w:r>
      <w:r w:rsidR="006F1CBF">
        <w:t>火</w:t>
      </w:r>
      <w:r w:rsidR="0056610D">
        <w:t>)</w:t>
      </w:r>
      <w:r w:rsidR="005930E1">
        <w:t>正午</w:t>
      </w:r>
      <w:r w:rsidR="00B42450">
        <w:t>まで</w:t>
      </w:r>
    </w:p>
    <w:p w14:paraId="6072D0E0" w14:textId="77777777" w:rsidR="00B42450" w:rsidRDefault="00AA43BA" w:rsidP="00CD79E2">
      <w:pPr>
        <w:autoSpaceDE w:val="0"/>
        <w:autoSpaceDN w:val="0"/>
        <w:ind w:firstLineChars="100" w:firstLine="244"/>
        <w:rPr>
          <w:rFonts w:hint="default"/>
        </w:rPr>
      </w:pPr>
      <w:r>
        <w:rPr>
          <w:rFonts w:hint="default"/>
        </w:rPr>
        <w:t xml:space="preserve">(2) </w:t>
      </w:r>
      <w:r w:rsidR="00B42450">
        <w:t>応募に係る質問</w:t>
      </w:r>
    </w:p>
    <w:p w14:paraId="2FC41C55" w14:textId="77777777" w:rsidR="00E023A6" w:rsidRDefault="00B42450" w:rsidP="00AA43BA">
      <w:pPr>
        <w:autoSpaceDE w:val="0"/>
        <w:autoSpaceDN w:val="0"/>
        <w:ind w:leftChars="200" w:left="487" w:firstLineChars="100" w:firstLine="244"/>
        <w:rPr>
          <w:rFonts w:hint="default"/>
        </w:rPr>
      </w:pPr>
      <w:r>
        <w:t>企画提案仕様書等に関して疑義がある場合には、質問書[様式１]</w:t>
      </w:r>
      <w:r w:rsidR="00E023A6">
        <w:t>を記入し、</w:t>
      </w:r>
      <w:r>
        <w:t>電子メールにより提出すること。</w:t>
      </w:r>
    </w:p>
    <w:p w14:paraId="117FC57E" w14:textId="2554DFC1" w:rsidR="00E023A6" w:rsidRDefault="00B42450" w:rsidP="00CD79E2">
      <w:pPr>
        <w:autoSpaceDE w:val="0"/>
        <w:autoSpaceDN w:val="0"/>
        <w:ind w:firstLineChars="250" w:firstLine="609"/>
        <w:rPr>
          <w:rFonts w:hint="default"/>
        </w:rPr>
      </w:pPr>
      <w:r>
        <w:t xml:space="preserve">ア　受付期限　</w:t>
      </w:r>
      <w:r w:rsidR="00C3718B">
        <w:tab/>
      </w:r>
      <w:r w:rsidR="00447B3D">
        <w:t>令和</w:t>
      </w:r>
      <w:r w:rsidR="00D871F2">
        <w:t>７</w:t>
      </w:r>
      <w:r w:rsidR="00447B3D">
        <w:t>年</w:t>
      </w:r>
      <w:r w:rsidR="00963ABE">
        <w:t>12</w:t>
      </w:r>
      <w:r>
        <w:t>月</w:t>
      </w:r>
      <w:r w:rsidR="005930E1">
        <w:t>1</w:t>
      </w:r>
      <w:r w:rsidR="00963ABE">
        <w:t>6</w:t>
      </w:r>
      <w:r>
        <w:t>日</w:t>
      </w:r>
      <w:r w:rsidR="0056610D">
        <w:t>(</w:t>
      </w:r>
      <w:r w:rsidR="006F1CBF">
        <w:t>火</w:t>
      </w:r>
      <w:r w:rsidR="0056610D">
        <w:t>)</w:t>
      </w:r>
      <w:r w:rsidR="00A61CE1">
        <w:t xml:space="preserve"> </w:t>
      </w:r>
      <w:r w:rsidR="005930E1">
        <w:t>正午</w:t>
      </w:r>
      <w:r w:rsidR="00F14182">
        <w:t>（厳守）</w:t>
      </w:r>
    </w:p>
    <w:p w14:paraId="6DC839BA" w14:textId="77777777" w:rsidR="00E023A6" w:rsidRDefault="0008735E" w:rsidP="00CD79E2">
      <w:pPr>
        <w:autoSpaceDE w:val="0"/>
        <w:autoSpaceDN w:val="0"/>
        <w:ind w:firstLineChars="250" w:firstLine="609"/>
        <w:rPr>
          <w:rFonts w:hint="default"/>
        </w:rPr>
      </w:pPr>
      <w:r>
        <w:t>イ　提出宛先</w:t>
      </w:r>
      <w:r w:rsidR="00B42450">
        <w:t xml:space="preserve">　</w:t>
      </w:r>
      <w:r w:rsidR="00C3718B">
        <w:tab/>
      </w:r>
      <w:r w:rsidRPr="00CE7E0B">
        <w:t>aa057137@pref.okinawa.lg.jp</w:t>
      </w:r>
    </w:p>
    <w:p w14:paraId="355B954C" w14:textId="77777777" w:rsidR="00E023A6" w:rsidRDefault="00B42450" w:rsidP="0008735E">
      <w:pPr>
        <w:autoSpaceDE w:val="0"/>
        <w:autoSpaceDN w:val="0"/>
        <w:ind w:firstLineChars="250" w:firstLine="609"/>
        <w:rPr>
          <w:rFonts w:hint="default"/>
        </w:rPr>
      </w:pPr>
      <w:r>
        <w:t xml:space="preserve">　</w:t>
      </w:r>
      <w:r w:rsidR="00F14182">
        <w:t xml:space="preserve">　　　　　　　　（沖縄県文化観光スポーツ部観光振興課）</w:t>
      </w:r>
    </w:p>
    <w:p w14:paraId="157B60D9" w14:textId="77777777" w:rsidR="005D5CDD" w:rsidRDefault="006B4039" w:rsidP="0064187C">
      <w:pPr>
        <w:autoSpaceDE w:val="0"/>
        <w:autoSpaceDN w:val="0"/>
        <w:ind w:firstLineChars="300" w:firstLine="731"/>
        <w:rPr>
          <w:rFonts w:hint="default"/>
        </w:rPr>
      </w:pPr>
      <w:r>
        <w:t>質問に対する回答は、沖縄県観光振興課</w:t>
      </w:r>
      <w:r w:rsidR="00B42450">
        <w:t>ホームページへ</w:t>
      </w:r>
      <w:r w:rsidR="00DB5DBE">
        <w:t>随時掲載する。</w:t>
      </w:r>
    </w:p>
    <w:p w14:paraId="393F2F50" w14:textId="77777777" w:rsidR="005D5CDD" w:rsidRDefault="00354271" w:rsidP="00CD79E2">
      <w:pPr>
        <w:autoSpaceDE w:val="0"/>
        <w:autoSpaceDN w:val="0"/>
        <w:ind w:firstLineChars="100" w:firstLine="244"/>
        <w:rPr>
          <w:rFonts w:hint="default"/>
        </w:rPr>
      </w:pPr>
      <w:r>
        <w:t>(3</w:t>
      </w:r>
      <w:r w:rsidR="00CE6424">
        <w:t>)</w:t>
      </w:r>
      <w:r w:rsidR="00AA43BA">
        <w:t xml:space="preserve"> </w:t>
      </w:r>
      <w:r w:rsidR="00B42450">
        <w:t>企画提案書等の提出</w:t>
      </w:r>
    </w:p>
    <w:p w14:paraId="4806D8AB" w14:textId="77777777" w:rsidR="005D5CDD" w:rsidRDefault="00B42450" w:rsidP="00AA43BA">
      <w:pPr>
        <w:autoSpaceDE w:val="0"/>
        <w:autoSpaceDN w:val="0"/>
        <w:ind w:leftChars="200" w:left="487" w:firstLineChars="100" w:firstLine="244"/>
        <w:rPr>
          <w:rFonts w:hint="default"/>
        </w:rPr>
      </w:pPr>
      <w:r>
        <w:t>企画提案書等の提出は、次により持参又は郵送により提出すること。なお、郵送の場合は提出期限内</w:t>
      </w:r>
      <w:r w:rsidR="00DB5DBE">
        <w:t>必着とする</w:t>
      </w:r>
      <w:r>
        <w:t>。</w:t>
      </w:r>
    </w:p>
    <w:p w14:paraId="49B2F256" w14:textId="4166DFCC" w:rsidR="005D5CDD" w:rsidRPr="00A61CE1" w:rsidRDefault="00B42450" w:rsidP="00A61CE1">
      <w:pPr>
        <w:autoSpaceDE w:val="0"/>
        <w:autoSpaceDN w:val="0"/>
        <w:ind w:firstLineChars="250" w:firstLine="609"/>
        <w:rPr>
          <w:rFonts w:hint="default"/>
          <w:b/>
          <w:u w:val="single"/>
        </w:rPr>
      </w:pPr>
      <w:r>
        <w:t xml:space="preserve">ア　提出期限　</w:t>
      </w:r>
      <w:r w:rsidR="00CE6424">
        <w:t xml:space="preserve">　</w:t>
      </w:r>
      <w:r w:rsidR="00447B3D">
        <w:rPr>
          <w:b/>
          <w:u w:val="single"/>
        </w:rPr>
        <w:t>令和</w:t>
      </w:r>
      <w:r w:rsidR="00D871F2">
        <w:rPr>
          <w:b/>
          <w:u w:val="single"/>
        </w:rPr>
        <w:t>７</w:t>
      </w:r>
      <w:r w:rsidR="00447B3D">
        <w:rPr>
          <w:b/>
          <w:u w:val="single"/>
        </w:rPr>
        <w:t>年</w:t>
      </w:r>
      <w:r w:rsidR="00963ABE">
        <w:rPr>
          <w:b/>
          <w:u w:val="single"/>
        </w:rPr>
        <w:t>12</w:t>
      </w:r>
      <w:r w:rsidRPr="0064187C">
        <w:rPr>
          <w:b/>
          <w:u w:val="single"/>
        </w:rPr>
        <w:t>月</w:t>
      </w:r>
      <w:r w:rsidR="00D871F2">
        <w:rPr>
          <w:b/>
          <w:u w:val="single"/>
        </w:rPr>
        <w:t>2</w:t>
      </w:r>
      <w:r w:rsidR="00963ABE">
        <w:rPr>
          <w:b/>
          <w:u w:val="single"/>
        </w:rPr>
        <w:t>3</w:t>
      </w:r>
      <w:r w:rsidRPr="0064187C">
        <w:rPr>
          <w:b/>
          <w:u w:val="single"/>
        </w:rPr>
        <w:t>日(</w:t>
      </w:r>
      <w:r w:rsidR="00662D48">
        <w:rPr>
          <w:b/>
          <w:u w:val="single"/>
        </w:rPr>
        <w:t>火</w:t>
      </w:r>
      <w:r w:rsidRPr="0064187C">
        <w:rPr>
          <w:b/>
          <w:u w:val="single"/>
        </w:rPr>
        <w:t xml:space="preserve">)　</w:t>
      </w:r>
      <w:r w:rsidR="00154293">
        <w:rPr>
          <w:b/>
          <w:u w:val="single"/>
        </w:rPr>
        <w:t>正午</w:t>
      </w:r>
      <w:r w:rsidRPr="0064187C">
        <w:rPr>
          <w:b/>
          <w:u w:val="single"/>
        </w:rPr>
        <w:t>（厳守）</w:t>
      </w:r>
    </w:p>
    <w:p w14:paraId="71079B64" w14:textId="7CF8BD96" w:rsidR="005D5CDD" w:rsidRDefault="00B42450" w:rsidP="00CD79E2">
      <w:pPr>
        <w:autoSpaceDE w:val="0"/>
        <w:autoSpaceDN w:val="0"/>
        <w:ind w:firstLineChars="250" w:firstLine="609"/>
        <w:rPr>
          <w:rFonts w:hint="default"/>
        </w:rPr>
      </w:pPr>
      <w:r>
        <w:t xml:space="preserve">イ　提出場所　</w:t>
      </w:r>
      <w:r w:rsidR="00CE6424">
        <w:t xml:space="preserve">　</w:t>
      </w:r>
      <w:r w:rsidR="006B4039">
        <w:t>沖縄県文化観光スポーツ部観光振興課</w:t>
      </w:r>
      <w:r w:rsidR="0056610D">
        <w:t xml:space="preserve">　</w:t>
      </w:r>
      <w:r w:rsidR="00963ABE">
        <w:t>平良</w:t>
      </w:r>
    </w:p>
    <w:p w14:paraId="4BE1367A" w14:textId="77777777" w:rsidR="00B42450" w:rsidRDefault="00B42450" w:rsidP="00CD79E2">
      <w:pPr>
        <w:autoSpaceDE w:val="0"/>
        <w:autoSpaceDN w:val="0"/>
        <w:ind w:firstLineChars="1050" w:firstLine="2558"/>
        <w:rPr>
          <w:rFonts w:hint="default"/>
          <w:lang w:eastAsia="zh-CN"/>
        </w:rPr>
      </w:pPr>
      <w:r>
        <w:rPr>
          <w:lang w:eastAsia="zh-CN"/>
        </w:rPr>
        <w:t>〒900-8570</w:t>
      </w:r>
      <w:r w:rsidR="005D5CDD">
        <w:rPr>
          <w:lang w:eastAsia="zh-CN"/>
        </w:rPr>
        <w:t xml:space="preserve"> 那覇市泉崎１丁目２番２号 </w:t>
      </w:r>
      <w:r>
        <w:rPr>
          <w:lang w:eastAsia="zh-CN"/>
        </w:rPr>
        <w:t>沖縄県庁８階</w:t>
      </w:r>
    </w:p>
    <w:p w14:paraId="19F3B692" w14:textId="77777777" w:rsidR="00B42450" w:rsidRDefault="00B42450" w:rsidP="00CD79E2">
      <w:pPr>
        <w:autoSpaceDE w:val="0"/>
        <w:autoSpaceDN w:val="0"/>
        <w:rPr>
          <w:rFonts w:hint="default"/>
          <w:lang w:eastAsia="zh-CN"/>
        </w:rPr>
      </w:pPr>
      <w:r>
        <w:rPr>
          <w:lang w:eastAsia="zh-CN"/>
        </w:rPr>
        <w:t xml:space="preserve">　　　　　　　　</w:t>
      </w:r>
      <w:r>
        <w:rPr>
          <w:spacing w:val="-1"/>
          <w:lang w:eastAsia="zh-CN"/>
        </w:rPr>
        <w:t xml:space="preserve">  </w:t>
      </w:r>
      <w:r w:rsidR="00CE6424">
        <w:rPr>
          <w:spacing w:val="-1"/>
          <w:lang w:eastAsia="zh-CN"/>
        </w:rPr>
        <w:t xml:space="preserve">   </w:t>
      </w:r>
      <w:r>
        <w:rPr>
          <w:lang w:eastAsia="zh-CN"/>
        </w:rPr>
        <w:t xml:space="preserve">電話番号　</w:t>
      </w:r>
      <w:r w:rsidR="006B4039">
        <w:rPr>
          <w:lang w:eastAsia="zh-CN"/>
        </w:rPr>
        <w:t>098-866-2764</w:t>
      </w:r>
      <w:r>
        <w:rPr>
          <w:lang w:eastAsia="zh-CN"/>
        </w:rPr>
        <w:t xml:space="preserve">　ＦＡＸ番号　098-866-2</w:t>
      </w:r>
      <w:r w:rsidR="006B4039">
        <w:rPr>
          <w:lang w:eastAsia="zh-CN"/>
        </w:rPr>
        <w:t>765</w:t>
      </w:r>
    </w:p>
    <w:p w14:paraId="35AFC71F" w14:textId="77777777" w:rsidR="00B42450" w:rsidRPr="008D0EB7" w:rsidRDefault="00B42450" w:rsidP="00CD79E2">
      <w:pPr>
        <w:autoSpaceDE w:val="0"/>
        <w:autoSpaceDN w:val="0"/>
        <w:rPr>
          <w:rFonts w:hint="default"/>
          <w:lang w:eastAsia="zh-CN"/>
        </w:rPr>
      </w:pPr>
    </w:p>
    <w:p w14:paraId="3376C010" w14:textId="77777777" w:rsidR="00B42450" w:rsidRDefault="00785C20" w:rsidP="00CD79E2">
      <w:pPr>
        <w:autoSpaceDE w:val="0"/>
        <w:autoSpaceDN w:val="0"/>
        <w:rPr>
          <w:rFonts w:hint="default"/>
        </w:rPr>
      </w:pPr>
      <w:r>
        <w:t>９</w:t>
      </w:r>
      <w:r w:rsidR="00B42450">
        <w:t xml:space="preserve">　提出書類等</w:t>
      </w:r>
    </w:p>
    <w:p w14:paraId="6DB2EA72" w14:textId="77777777" w:rsidR="0064187C" w:rsidRDefault="0064187C" w:rsidP="00CD79E2">
      <w:pPr>
        <w:autoSpaceDE w:val="0"/>
        <w:autoSpaceDN w:val="0"/>
        <w:rPr>
          <w:rFonts w:hint="default"/>
        </w:rPr>
      </w:pPr>
      <w:r>
        <w:lastRenderedPageBreak/>
        <w:t xml:space="preserve">　　以下に示す書類について、</w:t>
      </w:r>
      <w:r w:rsidRPr="0064187C">
        <w:rPr>
          <w:b/>
          <w:u w:val="single"/>
        </w:rPr>
        <w:t>原本１部、写し７部</w:t>
      </w:r>
      <w:r>
        <w:t>を提出すること。</w:t>
      </w:r>
    </w:p>
    <w:p w14:paraId="03D8FFF1" w14:textId="77777777" w:rsidR="00C3718B" w:rsidRDefault="00CE6424" w:rsidP="00CD79E2">
      <w:pPr>
        <w:autoSpaceDE w:val="0"/>
        <w:autoSpaceDN w:val="0"/>
        <w:ind w:rightChars="92" w:right="224" w:firstLineChars="100" w:firstLine="244"/>
        <w:rPr>
          <w:rFonts w:hint="default"/>
          <w:lang w:eastAsia="zh-CN"/>
        </w:rPr>
      </w:pPr>
      <w:r>
        <w:rPr>
          <w:rFonts w:hint="default"/>
          <w:lang w:eastAsia="zh-CN"/>
        </w:rPr>
        <w:t>(1)</w:t>
      </w:r>
      <w:r w:rsidR="00AA43BA">
        <w:rPr>
          <w:lang w:eastAsia="zh-CN"/>
        </w:rPr>
        <w:t xml:space="preserve"> </w:t>
      </w:r>
      <w:r w:rsidR="00B42450">
        <w:rPr>
          <w:lang w:eastAsia="zh-CN"/>
        </w:rPr>
        <w:t>企画提案応募申請書</w:t>
      </w:r>
      <w:r w:rsidR="00AA43BA">
        <w:rPr>
          <w:lang w:eastAsia="zh-CN"/>
        </w:rPr>
        <w:t>［</w:t>
      </w:r>
      <w:r w:rsidR="00B42450">
        <w:rPr>
          <w:lang w:eastAsia="zh-CN"/>
        </w:rPr>
        <w:t>様式２</w:t>
      </w:r>
      <w:r w:rsidR="00AA43BA">
        <w:rPr>
          <w:lang w:eastAsia="zh-CN"/>
        </w:rPr>
        <w:t>］</w:t>
      </w:r>
    </w:p>
    <w:p w14:paraId="36DF8303" w14:textId="77777777" w:rsidR="0064187C" w:rsidRDefault="00CE6424" w:rsidP="00AA43BA">
      <w:pPr>
        <w:autoSpaceDE w:val="0"/>
        <w:autoSpaceDN w:val="0"/>
        <w:ind w:leftChars="100" w:left="488" w:rightChars="92" w:right="224" w:hangingChars="100" w:hanging="244"/>
        <w:rPr>
          <w:rFonts w:hint="default"/>
          <w:lang w:eastAsia="zh-CN"/>
        </w:rPr>
      </w:pPr>
      <w:r>
        <w:rPr>
          <w:lang w:eastAsia="zh-CN"/>
        </w:rPr>
        <w:t>(2)</w:t>
      </w:r>
      <w:r w:rsidR="00AA43BA">
        <w:rPr>
          <w:lang w:eastAsia="zh-CN"/>
        </w:rPr>
        <w:t xml:space="preserve"> </w:t>
      </w:r>
      <w:r w:rsidR="00B42450">
        <w:rPr>
          <w:lang w:eastAsia="zh-CN"/>
        </w:rPr>
        <w:t>企画提案書</w:t>
      </w:r>
      <w:r w:rsidR="00833CA4">
        <w:rPr>
          <w:lang w:eastAsia="zh-CN"/>
        </w:rPr>
        <w:t>［任意様式］</w:t>
      </w:r>
    </w:p>
    <w:p w14:paraId="37B1E85A" w14:textId="77777777" w:rsidR="00C3718B" w:rsidRDefault="00F14182" w:rsidP="0064187C">
      <w:pPr>
        <w:autoSpaceDE w:val="0"/>
        <w:autoSpaceDN w:val="0"/>
        <w:ind w:leftChars="200" w:left="731" w:rightChars="92" w:right="224" w:hangingChars="100" w:hanging="244"/>
        <w:rPr>
          <w:rFonts w:hint="default"/>
        </w:rPr>
      </w:pPr>
      <w:r>
        <w:t>（</w:t>
      </w:r>
      <w:r w:rsidR="00B42450">
        <w:t>A4</w:t>
      </w:r>
      <w:r w:rsidR="00195A4F">
        <w:t>版10</w:t>
      </w:r>
      <w:r w:rsidR="00B42450">
        <w:t>枚以内（表紙含む、両面印刷の場合は</w:t>
      </w:r>
      <w:r w:rsidR="00195A4F">
        <w:t>20</w:t>
      </w:r>
      <w:r w:rsidR="00B42450">
        <w:t>頁以内まで可</w:t>
      </w:r>
      <w:r w:rsidR="00833CA4">
        <w:t>）</w:t>
      </w:r>
      <w:r w:rsidR="000301CF">
        <w:t>）</w:t>
      </w:r>
    </w:p>
    <w:p w14:paraId="3F2B8B81" w14:textId="77777777" w:rsidR="004E2AD5" w:rsidRDefault="00CE6424" w:rsidP="00CD79E2">
      <w:pPr>
        <w:autoSpaceDE w:val="0"/>
        <w:autoSpaceDN w:val="0"/>
        <w:ind w:firstLineChars="100" w:firstLine="244"/>
        <w:rPr>
          <w:rFonts w:hint="default"/>
        </w:rPr>
      </w:pPr>
      <w:r>
        <w:rPr>
          <w:rFonts w:hint="default"/>
        </w:rPr>
        <w:t>(3)</w:t>
      </w:r>
      <w:r w:rsidR="00AA43BA">
        <w:t xml:space="preserve"> </w:t>
      </w:r>
      <w:r w:rsidR="00B42450">
        <w:t>会社概要表</w:t>
      </w:r>
      <w:r w:rsidR="00AA43BA">
        <w:t>［</w:t>
      </w:r>
      <w:r w:rsidR="00B42450">
        <w:t>様式３</w:t>
      </w:r>
      <w:r w:rsidR="00AA43BA">
        <w:t>］</w:t>
      </w:r>
    </w:p>
    <w:p w14:paraId="0493A04B" w14:textId="77777777" w:rsidR="004E2AD5" w:rsidRDefault="00CE6424" w:rsidP="00CD79E2">
      <w:pPr>
        <w:autoSpaceDE w:val="0"/>
        <w:autoSpaceDN w:val="0"/>
        <w:ind w:firstLineChars="100" w:firstLine="244"/>
        <w:rPr>
          <w:rFonts w:hint="default"/>
        </w:rPr>
      </w:pPr>
      <w:r>
        <w:t>(4)</w:t>
      </w:r>
      <w:r w:rsidR="00AA43BA">
        <w:t xml:space="preserve"> </w:t>
      </w:r>
      <w:r w:rsidR="00B42450">
        <w:t>積算書</w:t>
      </w:r>
      <w:r w:rsidR="00AA43BA">
        <w:t>［</w:t>
      </w:r>
      <w:r w:rsidR="00B42450">
        <w:t>様式４</w:t>
      </w:r>
      <w:r w:rsidR="00AA43BA">
        <w:t>]</w:t>
      </w:r>
      <w:r w:rsidR="004E2AD5">
        <w:t>（各積算費目の内訳と単価を記載）</w:t>
      </w:r>
    </w:p>
    <w:p w14:paraId="2E791B37" w14:textId="77777777" w:rsidR="004E2AD5" w:rsidRDefault="00CE6424" w:rsidP="00CD79E2">
      <w:pPr>
        <w:autoSpaceDE w:val="0"/>
        <w:autoSpaceDN w:val="0"/>
        <w:ind w:firstLineChars="100" w:firstLine="244"/>
        <w:rPr>
          <w:rFonts w:hint="default"/>
          <w:lang w:eastAsia="zh-CN"/>
        </w:rPr>
      </w:pPr>
      <w:r>
        <w:rPr>
          <w:lang w:eastAsia="zh-CN"/>
        </w:rPr>
        <w:t>(5)</w:t>
      </w:r>
      <w:r w:rsidR="00AA43BA">
        <w:rPr>
          <w:lang w:eastAsia="zh-CN"/>
        </w:rPr>
        <w:t xml:space="preserve"> </w:t>
      </w:r>
      <w:r w:rsidR="00B42450">
        <w:rPr>
          <w:lang w:eastAsia="zh-CN"/>
        </w:rPr>
        <w:t>業務計画</w:t>
      </w:r>
      <w:r w:rsidR="00AA43BA">
        <w:rPr>
          <w:lang w:eastAsia="zh-CN"/>
        </w:rPr>
        <w:t>［</w:t>
      </w:r>
      <w:r w:rsidR="00B42450">
        <w:rPr>
          <w:lang w:eastAsia="zh-CN"/>
        </w:rPr>
        <w:t>様式５</w:t>
      </w:r>
      <w:r w:rsidR="00AA43BA">
        <w:rPr>
          <w:lang w:eastAsia="zh-CN"/>
        </w:rPr>
        <w:t>]</w:t>
      </w:r>
      <w:r w:rsidR="0064187C">
        <w:rPr>
          <w:rFonts w:hint="default"/>
          <w:lang w:eastAsia="zh-CN"/>
        </w:rPr>
        <w:t xml:space="preserve"> </w:t>
      </w:r>
    </w:p>
    <w:p w14:paraId="7715C8C5" w14:textId="77777777" w:rsidR="00007478" w:rsidRDefault="00CE6424" w:rsidP="00CD79E2">
      <w:pPr>
        <w:autoSpaceDE w:val="0"/>
        <w:autoSpaceDN w:val="0"/>
        <w:ind w:firstLineChars="100" w:firstLine="244"/>
        <w:rPr>
          <w:rFonts w:hint="default"/>
          <w:lang w:eastAsia="zh-CN"/>
        </w:rPr>
      </w:pPr>
      <w:r>
        <w:rPr>
          <w:lang w:eastAsia="zh-CN"/>
        </w:rPr>
        <w:t>(6)</w:t>
      </w:r>
      <w:r w:rsidR="00AA43BA">
        <w:rPr>
          <w:lang w:eastAsia="zh-CN"/>
        </w:rPr>
        <w:t xml:space="preserve"> </w:t>
      </w:r>
      <w:r w:rsidR="00B42450">
        <w:rPr>
          <w:lang w:eastAsia="zh-CN"/>
        </w:rPr>
        <w:t>実績書</w:t>
      </w:r>
      <w:r w:rsidR="00AA43BA">
        <w:rPr>
          <w:lang w:eastAsia="zh-CN"/>
        </w:rPr>
        <w:t>［</w:t>
      </w:r>
      <w:r w:rsidR="00B42450">
        <w:rPr>
          <w:lang w:eastAsia="zh-CN"/>
        </w:rPr>
        <w:t>様式６</w:t>
      </w:r>
      <w:r w:rsidR="00AA43BA">
        <w:rPr>
          <w:lang w:eastAsia="zh-CN"/>
        </w:rPr>
        <w:t>]</w:t>
      </w:r>
    </w:p>
    <w:p w14:paraId="19C42BD3" w14:textId="77777777" w:rsidR="00B42450" w:rsidRDefault="00007478" w:rsidP="00CD79E2">
      <w:pPr>
        <w:autoSpaceDE w:val="0"/>
        <w:autoSpaceDN w:val="0"/>
        <w:ind w:firstLineChars="100" w:firstLine="244"/>
        <w:rPr>
          <w:rFonts w:hint="default"/>
        </w:rPr>
      </w:pPr>
      <w:r>
        <w:rPr>
          <w:rFonts w:hint="default"/>
        </w:rPr>
        <w:t>(7)</w:t>
      </w:r>
      <w:r>
        <w:t xml:space="preserve"> 誓約書［様式７]</w:t>
      </w:r>
    </w:p>
    <w:p w14:paraId="15D1F3AE" w14:textId="77777777" w:rsidR="007547A3" w:rsidRDefault="00007478" w:rsidP="00BC7CAF">
      <w:pPr>
        <w:autoSpaceDE w:val="0"/>
        <w:autoSpaceDN w:val="0"/>
        <w:ind w:firstLineChars="100" w:firstLine="244"/>
        <w:rPr>
          <w:rFonts w:hint="default"/>
        </w:rPr>
      </w:pPr>
      <w:r>
        <w:rPr>
          <w:rFonts w:hint="default"/>
        </w:rPr>
        <w:t xml:space="preserve">(8) </w:t>
      </w:r>
      <w:r w:rsidR="00383B37" w:rsidRPr="00383B37">
        <w:rPr>
          <w:rFonts w:hint="default"/>
        </w:rPr>
        <w:t>定款及び直近２期分の決算報告書</w:t>
      </w:r>
    </w:p>
    <w:p w14:paraId="327E0C44" w14:textId="77777777" w:rsidR="00785C20" w:rsidRDefault="00785C20" w:rsidP="00785C20">
      <w:pPr>
        <w:autoSpaceDE w:val="0"/>
        <w:autoSpaceDN w:val="0"/>
        <w:ind w:firstLineChars="50" w:firstLine="122"/>
        <w:rPr>
          <w:rFonts w:hint="default"/>
        </w:rPr>
      </w:pPr>
      <w:r>
        <w:t xml:space="preserve"> (</w:t>
      </w:r>
      <w:r>
        <w:rPr>
          <w:rFonts w:hint="default"/>
        </w:rPr>
        <w:t>9)</w:t>
      </w:r>
      <w:r>
        <w:t xml:space="preserve"> 都道府県が発行する都道府県税に未納がないことの証明書</w:t>
      </w:r>
    </w:p>
    <w:p w14:paraId="28A94D11" w14:textId="77777777" w:rsidR="00785C20" w:rsidRDefault="00785C20" w:rsidP="00BC7CAF">
      <w:pPr>
        <w:autoSpaceDE w:val="0"/>
        <w:autoSpaceDN w:val="0"/>
        <w:ind w:firstLineChars="100" w:firstLine="244"/>
        <w:rPr>
          <w:rFonts w:hint="default"/>
        </w:rPr>
      </w:pPr>
      <w:r>
        <w:t>(</w:t>
      </w:r>
      <w:r>
        <w:rPr>
          <w:rFonts w:hint="default"/>
        </w:rPr>
        <w:t xml:space="preserve">10) </w:t>
      </w:r>
      <w:r>
        <w:t>税務署が発行する消費税及び地方消費税に未納税額がないことの証明書</w:t>
      </w:r>
    </w:p>
    <w:p w14:paraId="16BB0C30" w14:textId="7872596B" w:rsidR="0064187C" w:rsidRPr="0064187C" w:rsidRDefault="0064187C" w:rsidP="0064187C">
      <w:pPr>
        <w:autoSpaceDE w:val="0"/>
        <w:autoSpaceDN w:val="0"/>
        <w:ind w:firstLineChars="100" w:firstLine="244"/>
        <w:rPr>
          <w:rFonts w:hint="default"/>
        </w:rPr>
      </w:pPr>
      <w:r>
        <w:t>※提出は(1)～</w:t>
      </w:r>
      <w:r w:rsidR="00A005DC">
        <w:t>(</w:t>
      </w:r>
      <w:r w:rsidR="00785C20">
        <w:rPr>
          <w:rFonts w:hint="default"/>
        </w:rPr>
        <w:t>1</w:t>
      </w:r>
      <w:r w:rsidR="00154293">
        <w:t>0</w:t>
      </w:r>
      <w:r>
        <w:t>)の並びでセットにして</w:t>
      </w:r>
      <w:r w:rsidRPr="0064187C">
        <w:t>提出すること。</w:t>
      </w:r>
    </w:p>
    <w:p w14:paraId="20CF4F61" w14:textId="77777777" w:rsidR="0064187C" w:rsidRDefault="0064187C" w:rsidP="0064187C">
      <w:pPr>
        <w:autoSpaceDE w:val="0"/>
        <w:autoSpaceDN w:val="0"/>
        <w:ind w:firstLineChars="100" w:firstLine="244"/>
        <w:rPr>
          <w:rFonts w:hint="default"/>
        </w:rPr>
      </w:pPr>
      <w:r w:rsidRPr="0064187C">
        <w:t>※書類は全て左長辺に２穴パンチで空け、提出書類は各セットをクリップ留めに</w:t>
      </w:r>
    </w:p>
    <w:p w14:paraId="4C2500B9" w14:textId="77777777" w:rsidR="0064187C" w:rsidRDefault="0064187C" w:rsidP="0064187C">
      <w:pPr>
        <w:autoSpaceDE w:val="0"/>
        <w:autoSpaceDN w:val="0"/>
        <w:ind w:firstLineChars="200" w:firstLine="487"/>
        <w:rPr>
          <w:rFonts w:hint="default"/>
        </w:rPr>
      </w:pPr>
      <w:r w:rsidRPr="0064187C">
        <w:t>して提出すること。</w:t>
      </w:r>
    </w:p>
    <w:p w14:paraId="429993CC" w14:textId="77777777" w:rsidR="002150AD" w:rsidRPr="0064187C" w:rsidRDefault="002150AD" w:rsidP="00BC7CAF">
      <w:pPr>
        <w:autoSpaceDE w:val="0"/>
        <w:autoSpaceDN w:val="0"/>
        <w:ind w:left="487" w:hangingChars="200" w:hanging="487"/>
        <w:rPr>
          <w:rFonts w:hint="default"/>
        </w:rPr>
      </w:pPr>
      <w:r>
        <w:t xml:space="preserve">　※共同企業体の場合は、構成員ごとに(</w:t>
      </w:r>
      <w:r>
        <w:rPr>
          <w:rFonts w:hint="default"/>
        </w:rPr>
        <w:t>3</w:t>
      </w:r>
      <w:r>
        <w:t>)</w:t>
      </w:r>
      <w:r w:rsidR="00BC7CAF">
        <w:t>、</w:t>
      </w:r>
      <w:r w:rsidR="0008735E">
        <w:rPr>
          <w:rFonts w:hint="default"/>
        </w:rPr>
        <w:t>(6)</w:t>
      </w:r>
      <w:r w:rsidR="00383B37">
        <w:t>～</w:t>
      </w:r>
      <w:r w:rsidR="00785C20">
        <w:t>(</w:t>
      </w:r>
      <w:r w:rsidR="00785C20">
        <w:rPr>
          <w:rFonts w:hint="default"/>
        </w:rPr>
        <w:t>10</w:t>
      </w:r>
      <w:r w:rsidR="00785C20">
        <w:t>)</w:t>
      </w:r>
      <w:r>
        <w:t>の書類を提出するとともに共同企業体協定書を添付すること。</w:t>
      </w:r>
    </w:p>
    <w:p w14:paraId="18C7C3BE" w14:textId="77777777" w:rsidR="0064187C" w:rsidRPr="002150AD" w:rsidRDefault="0064187C" w:rsidP="00CD79E2">
      <w:pPr>
        <w:autoSpaceDE w:val="0"/>
        <w:autoSpaceDN w:val="0"/>
        <w:rPr>
          <w:rFonts w:hint="default"/>
        </w:rPr>
      </w:pPr>
    </w:p>
    <w:p w14:paraId="42AD0034" w14:textId="77777777" w:rsidR="00B42450" w:rsidRDefault="00785C20" w:rsidP="00CD79E2">
      <w:pPr>
        <w:tabs>
          <w:tab w:val="left" w:pos="2349"/>
        </w:tabs>
        <w:autoSpaceDE w:val="0"/>
        <w:autoSpaceDN w:val="0"/>
        <w:rPr>
          <w:rFonts w:hint="default"/>
        </w:rPr>
      </w:pPr>
      <w:r>
        <w:t>10</w:t>
      </w:r>
      <w:r w:rsidR="00B42450">
        <w:t xml:space="preserve">　企画提案書の審査</w:t>
      </w:r>
    </w:p>
    <w:p w14:paraId="01ED9CDE" w14:textId="77777777" w:rsidR="00B42450" w:rsidRDefault="00CE6424" w:rsidP="00CD79E2">
      <w:pPr>
        <w:tabs>
          <w:tab w:val="left" w:pos="726"/>
          <w:tab w:val="left" w:pos="2349"/>
        </w:tabs>
        <w:autoSpaceDE w:val="0"/>
        <w:autoSpaceDN w:val="0"/>
        <w:ind w:firstLineChars="100" w:firstLine="244"/>
        <w:rPr>
          <w:rFonts w:hint="default"/>
        </w:rPr>
      </w:pPr>
      <w:r>
        <w:t>(1)</w:t>
      </w:r>
      <w:r w:rsidR="00AA43BA">
        <w:t xml:space="preserve"> </w:t>
      </w:r>
      <w:r w:rsidR="00B42450">
        <w:t>第一次審査（書面審査）</w:t>
      </w:r>
    </w:p>
    <w:p w14:paraId="13A79930" w14:textId="77777777" w:rsidR="00B42450" w:rsidRDefault="00977614" w:rsidP="00AA43BA">
      <w:pPr>
        <w:tabs>
          <w:tab w:val="left" w:pos="2349"/>
        </w:tabs>
        <w:autoSpaceDE w:val="0"/>
        <w:autoSpaceDN w:val="0"/>
        <w:ind w:left="487" w:hangingChars="200" w:hanging="487"/>
        <w:rPr>
          <w:rFonts w:hint="default"/>
        </w:rPr>
      </w:pPr>
      <w:r>
        <w:t xml:space="preserve">　　　沖縄県文</w:t>
      </w:r>
      <w:r w:rsidR="00785C20">
        <w:t>化観光スポーツ部観光振興課において書面審査を行ったうえで、第二次審査の対象となる企画提案</w:t>
      </w:r>
      <w:r w:rsidR="00B42450">
        <w:t>を選定する。</w:t>
      </w:r>
      <w:r w:rsidR="00785C20">
        <w:t>企画提案が</w:t>
      </w:r>
      <w:r w:rsidR="00B42450">
        <w:t>選定された事業者に対しては、結果及び第二次審査の実施日時</w:t>
      </w:r>
      <w:r w:rsidR="00932252">
        <w:t>や留意事項</w:t>
      </w:r>
      <w:r w:rsidR="00B42450">
        <w:t>等を、</w:t>
      </w:r>
      <w:r w:rsidR="00785C20">
        <w:t>企画提案が</w:t>
      </w:r>
      <w:r w:rsidR="00B42450">
        <w:t>選定されなかった事業者に対しては、結果のみを、電子メール及び書面で通知する。</w:t>
      </w:r>
    </w:p>
    <w:p w14:paraId="1FAC842F" w14:textId="77777777" w:rsidR="00B42450" w:rsidRDefault="00785C20" w:rsidP="00785C20">
      <w:pPr>
        <w:tabs>
          <w:tab w:val="left" w:pos="726"/>
          <w:tab w:val="left" w:pos="2349"/>
        </w:tabs>
        <w:autoSpaceDE w:val="0"/>
        <w:autoSpaceDN w:val="0"/>
        <w:ind w:firstLineChars="50" w:firstLine="122"/>
        <w:rPr>
          <w:rFonts w:hint="default"/>
        </w:rPr>
      </w:pPr>
      <w:r>
        <w:rPr>
          <w:rFonts w:hint="default"/>
        </w:rPr>
        <w:t xml:space="preserve"> </w:t>
      </w:r>
      <w:r w:rsidR="00AA43BA">
        <w:rPr>
          <w:rFonts w:hint="default"/>
        </w:rPr>
        <w:t xml:space="preserve">(2) </w:t>
      </w:r>
      <w:r w:rsidR="00B42450">
        <w:t>第二次審査（プレゼンテーション審査）</w:t>
      </w:r>
    </w:p>
    <w:p w14:paraId="3857BCF7" w14:textId="77777777" w:rsidR="00B42450" w:rsidRDefault="00785C20" w:rsidP="00AA43BA">
      <w:pPr>
        <w:tabs>
          <w:tab w:val="left" w:pos="2349"/>
        </w:tabs>
        <w:autoSpaceDE w:val="0"/>
        <w:autoSpaceDN w:val="0"/>
        <w:ind w:left="487" w:hangingChars="200" w:hanging="487"/>
        <w:rPr>
          <w:rFonts w:hint="default"/>
        </w:rPr>
      </w:pPr>
      <w:r>
        <w:t xml:space="preserve">　　　企画提案</w:t>
      </w:r>
      <w:r w:rsidR="00B42450">
        <w:t>選定委員会において、企画提案書の内容、経費</w:t>
      </w:r>
      <w:r>
        <w:t>等についてプレゼンテーション審査を行ったうえで、最も優れた提案</w:t>
      </w:r>
      <w:r w:rsidR="00B42450">
        <w:t>を選定する。</w:t>
      </w:r>
    </w:p>
    <w:p w14:paraId="18F92AEC" w14:textId="77777777" w:rsidR="00B42450" w:rsidRDefault="00932252" w:rsidP="00CD79E2">
      <w:pPr>
        <w:tabs>
          <w:tab w:val="left" w:pos="2349"/>
        </w:tabs>
        <w:autoSpaceDE w:val="0"/>
        <w:autoSpaceDN w:val="0"/>
        <w:rPr>
          <w:rFonts w:hint="default"/>
        </w:rPr>
      </w:pPr>
      <w:r>
        <w:t xml:space="preserve">　　　</w:t>
      </w:r>
      <w:r w:rsidR="00B42450">
        <w:t>第二次審査の結果については、電子メール及び書面にて通知する。</w:t>
      </w:r>
    </w:p>
    <w:p w14:paraId="29F05562" w14:textId="77777777" w:rsidR="00B42450" w:rsidRDefault="00B42450" w:rsidP="0064187C">
      <w:pPr>
        <w:tabs>
          <w:tab w:val="left" w:pos="2349"/>
        </w:tabs>
        <w:autoSpaceDE w:val="0"/>
        <w:autoSpaceDN w:val="0"/>
        <w:rPr>
          <w:rFonts w:hint="default"/>
        </w:rPr>
      </w:pPr>
      <w:r>
        <w:t xml:space="preserve">　</w:t>
      </w:r>
    </w:p>
    <w:p w14:paraId="04086C8B" w14:textId="77777777" w:rsidR="00B42450" w:rsidRDefault="00785C20" w:rsidP="00CD79E2">
      <w:pPr>
        <w:autoSpaceDE w:val="0"/>
        <w:autoSpaceDN w:val="0"/>
        <w:rPr>
          <w:rFonts w:hint="default"/>
        </w:rPr>
      </w:pPr>
      <w:r>
        <w:t>11</w:t>
      </w:r>
      <w:r w:rsidR="00B42450">
        <w:t xml:space="preserve">　公募スケジュール（予定）</w:t>
      </w:r>
    </w:p>
    <w:p w14:paraId="5238BF1A" w14:textId="08073E04" w:rsidR="00B42450" w:rsidRDefault="00B97EE8" w:rsidP="00CD79E2">
      <w:pPr>
        <w:autoSpaceDE w:val="0"/>
        <w:autoSpaceDN w:val="0"/>
        <w:ind w:firstLineChars="100" w:firstLine="244"/>
        <w:rPr>
          <w:rFonts w:hint="default"/>
        </w:rPr>
      </w:pPr>
      <w:r>
        <w:t>(1)</w:t>
      </w:r>
      <w:r w:rsidR="00AA43BA">
        <w:t xml:space="preserve"> </w:t>
      </w:r>
      <w:r w:rsidR="008D0EB7">
        <w:t>公募開始</w:t>
      </w:r>
      <w:r w:rsidR="004E2AD5">
        <w:tab/>
      </w:r>
      <w:r w:rsidR="004E2AD5">
        <w:tab/>
      </w:r>
      <w:r w:rsidR="004E2AD5">
        <w:tab/>
      </w:r>
      <w:r w:rsidR="004E2AD5">
        <w:tab/>
      </w:r>
      <w:r w:rsidR="004E2AD5">
        <w:tab/>
      </w:r>
      <w:r w:rsidR="00963ABE">
        <w:t>12月10日(水)</w:t>
      </w:r>
    </w:p>
    <w:p w14:paraId="66082188" w14:textId="2760B1A8" w:rsidR="00B42450" w:rsidRDefault="00B97EE8" w:rsidP="00CD79E2">
      <w:pPr>
        <w:autoSpaceDE w:val="0"/>
        <w:autoSpaceDN w:val="0"/>
        <w:ind w:firstLineChars="100" w:firstLine="244"/>
        <w:rPr>
          <w:rFonts w:hint="default"/>
        </w:rPr>
      </w:pPr>
      <w:r>
        <w:t>(2)</w:t>
      </w:r>
      <w:r w:rsidR="00AA43BA">
        <w:t xml:space="preserve"> </w:t>
      </w:r>
      <w:r w:rsidR="00B42450">
        <w:t>質問締切</w:t>
      </w:r>
      <w:r w:rsidR="004E2AD5">
        <w:tab/>
      </w:r>
      <w:r w:rsidR="004E2AD5">
        <w:tab/>
      </w:r>
      <w:r w:rsidR="004E2AD5">
        <w:tab/>
      </w:r>
      <w:r w:rsidR="004E2AD5">
        <w:tab/>
      </w:r>
      <w:r w:rsidR="004E2AD5">
        <w:tab/>
      </w:r>
      <w:r w:rsidR="00963ABE">
        <w:t>12月16日(</w:t>
      </w:r>
      <w:r w:rsidR="006F1CBF">
        <w:t>火</w:t>
      </w:r>
      <w:r w:rsidR="00963ABE">
        <w:t>)</w:t>
      </w:r>
      <w:r w:rsidR="00B42450">
        <w:t xml:space="preserve">　</w:t>
      </w:r>
      <w:r w:rsidR="00154293">
        <w:t>正午</w:t>
      </w:r>
      <w:r w:rsidR="00B42450">
        <w:t>（厳守）</w:t>
      </w:r>
    </w:p>
    <w:p w14:paraId="60FB5D7C" w14:textId="1C5205E6" w:rsidR="00B42450" w:rsidRDefault="00B97EE8" w:rsidP="00CD79E2">
      <w:pPr>
        <w:autoSpaceDE w:val="0"/>
        <w:autoSpaceDN w:val="0"/>
        <w:ind w:firstLineChars="100" w:firstLine="244"/>
        <w:rPr>
          <w:rFonts w:hint="default"/>
        </w:rPr>
      </w:pPr>
      <w:r>
        <w:rPr>
          <w:rFonts w:hint="default"/>
        </w:rPr>
        <w:t>(3)</w:t>
      </w:r>
      <w:r w:rsidR="00AA43BA">
        <w:t xml:space="preserve"> </w:t>
      </w:r>
      <w:r w:rsidR="00B42450">
        <w:t>質問回答</w:t>
      </w:r>
      <w:r w:rsidR="004E2AD5">
        <w:tab/>
      </w:r>
      <w:r w:rsidR="004E2AD5">
        <w:tab/>
      </w:r>
      <w:r w:rsidR="004E2AD5">
        <w:tab/>
      </w:r>
      <w:r w:rsidR="004E2AD5">
        <w:tab/>
      </w:r>
      <w:r w:rsidR="004E2AD5">
        <w:tab/>
      </w:r>
      <w:r w:rsidR="006F1CBF">
        <w:t>12月1</w:t>
      </w:r>
      <w:r w:rsidR="006F1CBF">
        <w:t>8</w:t>
      </w:r>
      <w:r w:rsidR="006F1CBF">
        <w:t>日</w:t>
      </w:r>
      <w:r w:rsidR="00455743">
        <w:t>(</w:t>
      </w:r>
      <w:r w:rsidR="006F1CBF">
        <w:t>木</w:t>
      </w:r>
      <w:r w:rsidR="00455743">
        <w:t>)まで</w:t>
      </w:r>
      <w:r w:rsidR="00AA43BA">
        <w:t>随時回答</w:t>
      </w:r>
    </w:p>
    <w:p w14:paraId="49F31367" w14:textId="10DEE3B9" w:rsidR="005930E1" w:rsidRPr="005930E1" w:rsidRDefault="005930E1" w:rsidP="00CD79E2">
      <w:pPr>
        <w:autoSpaceDE w:val="0"/>
        <w:autoSpaceDN w:val="0"/>
        <w:ind w:firstLineChars="100" w:firstLine="244"/>
        <w:rPr>
          <w:rFonts w:hint="default"/>
        </w:rPr>
      </w:pPr>
      <w:r>
        <w:t xml:space="preserve">(4) 参加申込締切(電話かﾒｰﾙで受付)　　　　　　 </w:t>
      </w:r>
      <w:r w:rsidR="006F1CBF">
        <w:t>12月18日(木)</w:t>
      </w:r>
      <w:r>
        <w:t>まで</w:t>
      </w:r>
    </w:p>
    <w:p w14:paraId="263E3A49" w14:textId="7BB4BBF3" w:rsidR="00B42450" w:rsidRDefault="00B97EE8" w:rsidP="00CD79E2">
      <w:pPr>
        <w:autoSpaceDE w:val="0"/>
        <w:autoSpaceDN w:val="0"/>
        <w:ind w:firstLineChars="100" w:firstLine="244"/>
        <w:rPr>
          <w:rFonts w:hint="default"/>
        </w:rPr>
      </w:pPr>
      <w:r>
        <w:rPr>
          <w:rFonts w:hint="default"/>
        </w:rPr>
        <w:t>(</w:t>
      </w:r>
      <w:r w:rsidR="005930E1">
        <w:rPr>
          <w:rFonts w:hint="default"/>
        </w:rPr>
        <w:t>5</w:t>
      </w:r>
      <w:r>
        <w:rPr>
          <w:rFonts w:hint="default"/>
        </w:rPr>
        <w:t>)</w:t>
      </w:r>
      <w:r w:rsidR="00AA43BA">
        <w:t xml:space="preserve"> </w:t>
      </w:r>
      <w:r w:rsidR="00B42450">
        <w:t>公募締切</w:t>
      </w:r>
      <w:r w:rsidR="004E2AD5">
        <w:tab/>
      </w:r>
      <w:r w:rsidR="004E2AD5">
        <w:tab/>
      </w:r>
      <w:r w:rsidR="004E2AD5">
        <w:tab/>
      </w:r>
      <w:r w:rsidR="004E2AD5">
        <w:tab/>
      </w:r>
      <w:r w:rsidR="004E2AD5">
        <w:tab/>
      </w:r>
      <w:r w:rsidR="006F1CBF">
        <w:t>12月23日(火)</w:t>
      </w:r>
      <w:r w:rsidR="00B42450">
        <w:t xml:space="preserve">　</w:t>
      </w:r>
      <w:r w:rsidR="00154293">
        <w:t>正午</w:t>
      </w:r>
      <w:r w:rsidR="00B42450">
        <w:t>（厳守）</w:t>
      </w:r>
    </w:p>
    <w:p w14:paraId="3C4ECD00" w14:textId="05944678" w:rsidR="00B42450" w:rsidRDefault="00B97EE8" w:rsidP="00CD79E2">
      <w:pPr>
        <w:autoSpaceDE w:val="0"/>
        <w:autoSpaceDN w:val="0"/>
        <w:ind w:firstLineChars="100" w:firstLine="244"/>
        <w:rPr>
          <w:rFonts w:hint="default"/>
        </w:rPr>
      </w:pPr>
      <w:r>
        <w:rPr>
          <w:rFonts w:hint="default"/>
        </w:rPr>
        <w:t>(</w:t>
      </w:r>
      <w:r w:rsidR="005930E1">
        <w:rPr>
          <w:rFonts w:hint="default"/>
        </w:rPr>
        <w:t>6</w:t>
      </w:r>
      <w:r>
        <w:rPr>
          <w:rFonts w:hint="default"/>
        </w:rPr>
        <w:t>)</w:t>
      </w:r>
      <w:r w:rsidR="00AA43BA">
        <w:t xml:space="preserve"> </w:t>
      </w:r>
      <w:r w:rsidR="00B42450">
        <w:t>第一次審査（書類審査）</w:t>
      </w:r>
      <w:r w:rsidR="004E2AD5">
        <w:tab/>
      </w:r>
      <w:r w:rsidR="004E2AD5">
        <w:tab/>
      </w:r>
      <w:r w:rsidR="004E2AD5">
        <w:tab/>
      </w:r>
      <w:r w:rsidR="006F1CBF">
        <w:t>12月2</w:t>
      </w:r>
      <w:r w:rsidR="006F1CBF">
        <w:t>4</w:t>
      </w:r>
      <w:r w:rsidR="006F1CBF">
        <w:t>日(</w:t>
      </w:r>
      <w:r w:rsidR="006F1CBF">
        <w:t>水</w:t>
      </w:r>
      <w:r w:rsidR="006F1CBF">
        <w:t>)</w:t>
      </w:r>
      <w:r w:rsidR="007A0582">
        <w:t>予定</w:t>
      </w:r>
    </w:p>
    <w:p w14:paraId="361B419B" w14:textId="269F5003" w:rsidR="00B42450" w:rsidRDefault="00B97EE8" w:rsidP="00CD79E2">
      <w:pPr>
        <w:autoSpaceDE w:val="0"/>
        <w:autoSpaceDN w:val="0"/>
        <w:ind w:firstLineChars="100" w:firstLine="244"/>
        <w:rPr>
          <w:rFonts w:hint="default"/>
        </w:rPr>
      </w:pPr>
      <w:r>
        <w:rPr>
          <w:rFonts w:hint="default"/>
        </w:rPr>
        <w:t>(</w:t>
      </w:r>
      <w:r w:rsidR="005930E1">
        <w:rPr>
          <w:rFonts w:hint="default"/>
        </w:rPr>
        <w:t>7</w:t>
      </w:r>
      <w:r>
        <w:rPr>
          <w:rFonts w:hint="default"/>
        </w:rPr>
        <w:t>)</w:t>
      </w:r>
      <w:r w:rsidR="00AA43BA">
        <w:t xml:space="preserve"> </w:t>
      </w:r>
      <w:r w:rsidR="00B42450">
        <w:t>第一次審査結果通知</w:t>
      </w:r>
      <w:r w:rsidR="004E2AD5">
        <w:tab/>
      </w:r>
      <w:r w:rsidR="004E2AD5">
        <w:tab/>
      </w:r>
      <w:r w:rsidR="004E2AD5">
        <w:tab/>
      </w:r>
      <w:r w:rsidR="00AA43BA">
        <w:t xml:space="preserve">　　　　</w:t>
      </w:r>
      <w:r w:rsidR="006F1CBF">
        <w:t>12月24日(水)</w:t>
      </w:r>
      <w:r w:rsidR="007A0582">
        <w:t>予定</w:t>
      </w:r>
    </w:p>
    <w:p w14:paraId="4EB0B186" w14:textId="756111D9" w:rsidR="00B42450" w:rsidRDefault="00B97EE8" w:rsidP="00CD79E2">
      <w:pPr>
        <w:autoSpaceDE w:val="0"/>
        <w:autoSpaceDN w:val="0"/>
        <w:ind w:firstLineChars="100" w:firstLine="244"/>
        <w:rPr>
          <w:rFonts w:hint="default"/>
        </w:rPr>
      </w:pPr>
      <w:r>
        <w:rPr>
          <w:rFonts w:hint="default"/>
        </w:rPr>
        <w:t>(</w:t>
      </w:r>
      <w:r w:rsidR="005930E1">
        <w:rPr>
          <w:rFonts w:hint="default"/>
        </w:rPr>
        <w:t>8</w:t>
      </w:r>
      <w:r>
        <w:rPr>
          <w:rFonts w:hint="default"/>
        </w:rPr>
        <w:t>)</w:t>
      </w:r>
      <w:r w:rsidR="00AA43BA">
        <w:t xml:space="preserve"> </w:t>
      </w:r>
      <w:r w:rsidR="00B42450">
        <w:t>第二次審査（プレゼンテーション審査）</w:t>
      </w:r>
      <w:r w:rsidR="004E2AD5">
        <w:tab/>
      </w:r>
      <w:r w:rsidR="006F1CBF">
        <w:t>12月2</w:t>
      </w:r>
      <w:r w:rsidR="006F1CBF">
        <w:t>5</w:t>
      </w:r>
      <w:r w:rsidR="006F1CBF">
        <w:t>日(</w:t>
      </w:r>
      <w:r w:rsidR="006F1CBF">
        <w:t>木</w:t>
      </w:r>
      <w:r w:rsidR="006F1CBF">
        <w:t>)</w:t>
      </w:r>
      <w:r w:rsidR="00154293">
        <w:t>予定</w:t>
      </w:r>
    </w:p>
    <w:p w14:paraId="6B972FD4" w14:textId="1F51ED1F" w:rsidR="00B42450" w:rsidRDefault="00DB5DBE" w:rsidP="00CD79E2">
      <w:pPr>
        <w:autoSpaceDE w:val="0"/>
        <w:autoSpaceDN w:val="0"/>
        <w:ind w:firstLineChars="100" w:firstLine="244"/>
        <w:rPr>
          <w:rFonts w:hint="default"/>
        </w:rPr>
      </w:pPr>
      <w:r>
        <w:rPr>
          <w:rFonts w:hint="default"/>
        </w:rPr>
        <w:t>(</w:t>
      </w:r>
      <w:r w:rsidR="005930E1">
        <w:rPr>
          <w:rFonts w:hint="default"/>
        </w:rPr>
        <w:t>9</w:t>
      </w:r>
      <w:r w:rsidR="00B97EE8">
        <w:rPr>
          <w:rFonts w:hint="default"/>
        </w:rPr>
        <w:t>)</w:t>
      </w:r>
      <w:r w:rsidR="00AA43BA">
        <w:t xml:space="preserve"> </w:t>
      </w:r>
      <w:r w:rsidR="005E1150">
        <w:t>第二次審査結果通知（委託予定業者通知）</w:t>
      </w:r>
      <w:r w:rsidR="004E2AD5">
        <w:tab/>
      </w:r>
      <w:r w:rsidR="006F1CBF">
        <w:t>12月2</w:t>
      </w:r>
      <w:r w:rsidR="006F1CBF">
        <w:t>6</w:t>
      </w:r>
      <w:r w:rsidR="006F1CBF">
        <w:t>日(</w:t>
      </w:r>
      <w:r w:rsidR="006F1CBF">
        <w:t>金</w:t>
      </w:r>
      <w:r w:rsidR="006F1CBF">
        <w:t>)</w:t>
      </w:r>
    </w:p>
    <w:p w14:paraId="2212C32A" w14:textId="76A9E9D8" w:rsidR="00B42450" w:rsidRDefault="00DB5DBE" w:rsidP="00CD79E2">
      <w:pPr>
        <w:autoSpaceDE w:val="0"/>
        <w:autoSpaceDN w:val="0"/>
        <w:ind w:firstLineChars="100" w:firstLine="244"/>
        <w:rPr>
          <w:rFonts w:hint="default"/>
        </w:rPr>
      </w:pPr>
      <w:r>
        <w:rPr>
          <w:rFonts w:hint="default"/>
        </w:rPr>
        <w:t>(</w:t>
      </w:r>
      <w:r w:rsidR="005930E1">
        <w:rPr>
          <w:rFonts w:hint="default"/>
        </w:rPr>
        <w:t>10</w:t>
      </w:r>
      <w:r w:rsidR="00B97EE8">
        <w:rPr>
          <w:rFonts w:hint="default"/>
        </w:rPr>
        <w:t>)</w:t>
      </w:r>
      <w:r w:rsidR="002F7351">
        <w:rPr>
          <w:rFonts w:hint="default"/>
        </w:rPr>
        <w:t xml:space="preserve"> </w:t>
      </w:r>
      <w:r w:rsidR="00B42450">
        <w:t>委託契約</w:t>
      </w:r>
      <w:r w:rsidR="004E2AD5">
        <w:tab/>
      </w:r>
      <w:r w:rsidR="004E2AD5">
        <w:tab/>
      </w:r>
      <w:r w:rsidR="004E2AD5">
        <w:tab/>
      </w:r>
      <w:r w:rsidR="004E2AD5">
        <w:tab/>
      </w:r>
      <w:r w:rsidR="004E2AD5">
        <w:tab/>
      </w:r>
      <w:r w:rsidR="0089083F">
        <w:t>１</w:t>
      </w:r>
      <w:r w:rsidR="001E7E9A">
        <w:t>月</w:t>
      </w:r>
      <w:r w:rsidR="0089083F">
        <w:t>５</w:t>
      </w:r>
      <w:r w:rsidR="007E4922">
        <w:t>日</w:t>
      </w:r>
      <w:r w:rsidR="00AA57D4">
        <w:t>(</w:t>
      </w:r>
      <w:r w:rsidR="0089083F">
        <w:t>月</w:t>
      </w:r>
      <w:r w:rsidR="00AA57D4">
        <w:t>)</w:t>
      </w:r>
      <w:r w:rsidR="005930E1">
        <w:t>予定</w:t>
      </w:r>
    </w:p>
    <w:p w14:paraId="44D5F282" w14:textId="77777777" w:rsidR="005B3F45" w:rsidRDefault="005B3F45" w:rsidP="00CD79E2">
      <w:pPr>
        <w:autoSpaceDE w:val="0"/>
        <w:autoSpaceDN w:val="0"/>
        <w:rPr>
          <w:rFonts w:hint="default"/>
        </w:rPr>
      </w:pPr>
    </w:p>
    <w:p w14:paraId="5EC52D4E" w14:textId="77777777" w:rsidR="006E2E9A" w:rsidRPr="00C475D0" w:rsidRDefault="00225069" w:rsidP="00C475D0">
      <w:pPr>
        <w:autoSpaceDE w:val="0"/>
        <w:autoSpaceDN w:val="0"/>
        <w:rPr>
          <w:rFonts w:hint="default"/>
        </w:rPr>
      </w:pPr>
      <w:r>
        <w:t>12</w:t>
      </w:r>
      <w:r w:rsidR="00B42450">
        <w:t xml:space="preserve">　その他留意事項</w:t>
      </w:r>
    </w:p>
    <w:p w14:paraId="4D67FF7F" w14:textId="77777777" w:rsidR="00B42450" w:rsidRDefault="00C475D0" w:rsidP="00CD79E2">
      <w:pPr>
        <w:autoSpaceDE w:val="0"/>
        <w:autoSpaceDN w:val="0"/>
        <w:ind w:firstLineChars="100" w:firstLine="244"/>
        <w:rPr>
          <w:rFonts w:hint="default"/>
        </w:rPr>
      </w:pPr>
      <w:r>
        <w:t>(1</w:t>
      </w:r>
      <w:r w:rsidR="00CD79E2">
        <w:t>)</w:t>
      </w:r>
      <w:r w:rsidR="00AA43BA">
        <w:t xml:space="preserve"> </w:t>
      </w:r>
      <w:r w:rsidR="00B42450">
        <w:t>以下のいずれかの事項に該当する場合は、失格又は無効とする。</w:t>
      </w:r>
    </w:p>
    <w:p w14:paraId="29C19623" w14:textId="77777777" w:rsidR="00B42450" w:rsidRDefault="00B42450" w:rsidP="00CD79E2">
      <w:pPr>
        <w:autoSpaceDE w:val="0"/>
        <w:autoSpaceDN w:val="0"/>
        <w:ind w:leftChars="232" w:left="565"/>
        <w:rPr>
          <w:rFonts w:hint="default"/>
        </w:rPr>
      </w:pPr>
      <w:r>
        <w:t>ア　提出期限を過ぎて、企画提案書等が提出された場合</w:t>
      </w:r>
    </w:p>
    <w:p w14:paraId="02A97EE1" w14:textId="77777777" w:rsidR="00B42450" w:rsidRDefault="00B42450" w:rsidP="00CD79E2">
      <w:pPr>
        <w:autoSpaceDE w:val="0"/>
        <w:autoSpaceDN w:val="0"/>
        <w:ind w:leftChars="232" w:left="565"/>
        <w:rPr>
          <w:rFonts w:hint="default"/>
        </w:rPr>
      </w:pPr>
      <w:r>
        <w:t>イ　提出した書類に虚偽の内容を記載した場合</w:t>
      </w:r>
    </w:p>
    <w:p w14:paraId="3B754020" w14:textId="77777777" w:rsidR="00B42450" w:rsidRDefault="00B42450" w:rsidP="00CD79E2">
      <w:pPr>
        <w:autoSpaceDE w:val="0"/>
        <w:autoSpaceDN w:val="0"/>
        <w:ind w:leftChars="232" w:left="565"/>
        <w:rPr>
          <w:rFonts w:hint="default"/>
        </w:rPr>
      </w:pPr>
      <w:r>
        <w:t>ウ　本公募要領に違反すると認められる場合</w:t>
      </w:r>
    </w:p>
    <w:p w14:paraId="1C29E2EC" w14:textId="77777777" w:rsidR="009B42E7" w:rsidRDefault="00B42450" w:rsidP="00CD79E2">
      <w:pPr>
        <w:autoSpaceDE w:val="0"/>
        <w:autoSpaceDN w:val="0"/>
        <w:ind w:leftChars="232" w:left="565"/>
        <w:rPr>
          <w:rFonts w:hint="default"/>
        </w:rPr>
      </w:pPr>
      <w:r>
        <w:t>エ　担当者があらかじめ指示した事項に違反した場合</w:t>
      </w:r>
    </w:p>
    <w:p w14:paraId="0DF3334E" w14:textId="77777777" w:rsidR="00B42450" w:rsidRDefault="00B42450" w:rsidP="00CD79E2">
      <w:pPr>
        <w:autoSpaceDE w:val="0"/>
        <w:autoSpaceDN w:val="0"/>
        <w:ind w:leftChars="232" w:left="565"/>
        <w:rPr>
          <w:rFonts w:hint="default"/>
        </w:rPr>
      </w:pPr>
      <w:r>
        <w:t>オ　その他選定結果に影響を及ぼす恐れのある不正行為があった場合</w:t>
      </w:r>
    </w:p>
    <w:p w14:paraId="4603FA52" w14:textId="77777777" w:rsidR="009B42E7" w:rsidRDefault="00C475D0" w:rsidP="00CD79E2">
      <w:pPr>
        <w:autoSpaceDE w:val="0"/>
        <w:autoSpaceDN w:val="0"/>
        <w:ind w:firstLineChars="100" w:firstLine="244"/>
        <w:rPr>
          <w:rFonts w:hint="default"/>
        </w:rPr>
      </w:pPr>
      <w:r>
        <w:t>(2</w:t>
      </w:r>
      <w:r w:rsidR="00CD79E2">
        <w:t>)</w:t>
      </w:r>
      <w:r w:rsidR="00AA43BA">
        <w:t xml:space="preserve"> </w:t>
      </w:r>
      <w:r w:rsidR="00B42450">
        <w:t>書類提出にあたり使用する言語及び通貨は、日本語及び日本国通貨とする。</w:t>
      </w:r>
    </w:p>
    <w:p w14:paraId="21A70477" w14:textId="77777777" w:rsidR="00CD79E2" w:rsidRDefault="00C475D0" w:rsidP="00AA43BA">
      <w:pPr>
        <w:autoSpaceDE w:val="0"/>
        <w:autoSpaceDN w:val="0"/>
        <w:ind w:leftChars="100" w:left="488" w:hangingChars="100" w:hanging="244"/>
        <w:rPr>
          <w:rFonts w:hint="default"/>
        </w:rPr>
      </w:pPr>
      <w:r>
        <w:t>(3</w:t>
      </w:r>
      <w:r w:rsidR="00CD79E2">
        <w:t>)</w:t>
      </w:r>
      <w:r w:rsidR="00AA43BA">
        <w:t xml:space="preserve"> </w:t>
      </w:r>
      <w:r w:rsidR="00B42450">
        <w:t>企画提案書等の作成に要する経費、第二次審査に参加する経費等については、応募者の負担とする。</w:t>
      </w:r>
    </w:p>
    <w:p w14:paraId="1F63198E" w14:textId="77777777" w:rsidR="00CD79E2" w:rsidRDefault="00C475D0" w:rsidP="00CD79E2">
      <w:pPr>
        <w:autoSpaceDE w:val="0"/>
        <w:autoSpaceDN w:val="0"/>
        <w:ind w:leftChars="100" w:left="609" w:hangingChars="150" w:hanging="365"/>
        <w:rPr>
          <w:rFonts w:hint="default"/>
        </w:rPr>
      </w:pPr>
      <w:r>
        <w:rPr>
          <w:rFonts w:hint="default"/>
        </w:rPr>
        <w:t>(4</w:t>
      </w:r>
      <w:r w:rsidR="00CD79E2">
        <w:rPr>
          <w:rFonts w:hint="default"/>
        </w:rPr>
        <w:t>)</w:t>
      </w:r>
      <w:r w:rsidR="00AA43BA">
        <w:t xml:space="preserve"> </w:t>
      </w:r>
      <w:r w:rsidR="00B42450">
        <w:t>提出された企画提案書等は返却しない。</w:t>
      </w:r>
    </w:p>
    <w:p w14:paraId="37D82BA3" w14:textId="77777777" w:rsidR="00B42450" w:rsidRDefault="00C475D0" w:rsidP="00AA43BA">
      <w:pPr>
        <w:autoSpaceDE w:val="0"/>
        <w:autoSpaceDN w:val="0"/>
        <w:ind w:leftChars="100" w:left="488" w:hangingChars="100" w:hanging="244"/>
        <w:rPr>
          <w:rFonts w:hint="default"/>
        </w:rPr>
      </w:pPr>
      <w:r>
        <w:t>(5</w:t>
      </w:r>
      <w:r w:rsidR="00CD79E2">
        <w:t>)</w:t>
      </w:r>
      <w:r w:rsidR="00AA43BA">
        <w:rPr>
          <w:rFonts w:hint="default"/>
        </w:rPr>
        <w:t xml:space="preserve"> </w:t>
      </w:r>
      <w:r w:rsidR="00B42450">
        <w:t>委託業者の選定は非公開で行われ、審査の経過等、審査に関する問い合わせには応じないこととする。</w:t>
      </w:r>
    </w:p>
    <w:p w14:paraId="7B0ED7E4" w14:textId="77777777" w:rsidR="00B42450" w:rsidRDefault="00C475D0" w:rsidP="00AA43BA">
      <w:pPr>
        <w:autoSpaceDE w:val="0"/>
        <w:autoSpaceDN w:val="0"/>
        <w:ind w:leftChars="100" w:left="488" w:hangingChars="100" w:hanging="244"/>
        <w:rPr>
          <w:rFonts w:hint="default"/>
        </w:rPr>
      </w:pPr>
      <w:r>
        <w:t>(6</w:t>
      </w:r>
      <w:r w:rsidR="00CD79E2">
        <w:t>)</w:t>
      </w:r>
      <w:r w:rsidR="00AA43BA">
        <w:t xml:space="preserve"> </w:t>
      </w:r>
      <w:r w:rsidR="00B42450">
        <w:t>契約締結の際は、契約保証金として契約額の100分の10以上の額を、契約締結前に納付すること。ただし、沖縄県財務規則第101条第２項（※）の各号のいずれかに該当する場合は、契約保証金の全部又は一部の納付を免除する。</w:t>
      </w:r>
    </w:p>
    <w:p w14:paraId="037D3134" w14:textId="77777777" w:rsidR="00B42450" w:rsidRDefault="00C475D0" w:rsidP="00AA43BA">
      <w:pPr>
        <w:autoSpaceDE w:val="0"/>
        <w:autoSpaceDN w:val="0"/>
        <w:ind w:leftChars="100" w:left="488" w:hangingChars="100" w:hanging="244"/>
        <w:rPr>
          <w:rFonts w:hint="default"/>
        </w:rPr>
      </w:pPr>
      <w:r>
        <w:rPr>
          <w:rFonts w:hint="default"/>
        </w:rPr>
        <w:t>(7</w:t>
      </w:r>
      <w:r w:rsidR="00CD79E2">
        <w:rPr>
          <w:rFonts w:hint="default"/>
        </w:rPr>
        <w:t>)</w:t>
      </w:r>
      <w:r w:rsidR="00AA43BA">
        <w:t xml:space="preserve"> </w:t>
      </w:r>
      <w:r w:rsidR="00B42450">
        <w:t>委託予定業者の選定にあたっては、提案された内容を総合的に評価し決定するため、事業趣旨に合致しない個別事項については、県と委託予定業者間で協議のうえ是正し実施することとする。よって、提案された内容を全て実施することを保証するものではない。</w:t>
      </w:r>
    </w:p>
    <w:p w14:paraId="74D5569A" w14:textId="77777777" w:rsidR="00884590" w:rsidRDefault="00884590" w:rsidP="00CD79E2">
      <w:pPr>
        <w:autoSpaceDE w:val="0"/>
        <w:autoSpaceDN w:val="0"/>
        <w:ind w:leftChars="116" w:left="566" w:hangingChars="116" w:hanging="283"/>
        <w:rPr>
          <w:rFonts w:hint="default"/>
        </w:rPr>
      </w:pPr>
    </w:p>
    <w:p w14:paraId="3768536C" w14:textId="77777777" w:rsidR="00B42450" w:rsidRDefault="00884590" w:rsidP="00CD79E2">
      <w:pPr>
        <w:autoSpaceDE w:val="0"/>
        <w:autoSpaceDN w:val="0"/>
        <w:ind w:firstLineChars="200" w:firstLine="447"/>
        <w:rPr>
          <w:rFonts w:hint="default"/>
          <w:sz w:val="22"/>
        </w:rPr>
      </w:pPr>
      <w:r>
        <w:rPr>
          <w:rFonts w:ascii="ＭＳ Ｐ明朝" w:eastAsia="ＭＳ Ｐ明朝" w:hAnsi="ＭＳ Ｐ明朝"/>
          <w:sz w:val="22"/>
        </w:rPr>
        <w:t>※</w:t>
      </w:r>
      <w:r w:rsidRPr="00884590">
        <w:rPr>
          <w:rFonts w:ascii="ＭＳ Ｐ明朝" w:eastAsia="ＭＳ Ｐ明朝" w:hAnsi="ＭＳ Ｐ明朝"/>
          <w:sz w:val="22"/>
        </w:rPr>
        <w:t>沖縄県財務規則</w:t>
      </w:r>
      <w:r w:rsidRPr="00AD486C">
        <w:rPr>
          <w:rFonts w:ascii="ＭＳ Ｐ明朝" w:eastAsia="ＭＳ Ｐ明朝" w:hAnsi="ＭＳ Ｐ明朝"/>
          <w:sz w:val="22"/>
        </w:rPr>
        <w:t>抜粋</w:t>
      </w:r>
      <w:r>
        <w:rPr>
          <w:rFonts w:ascii="ＭＳ Ｐ明朝" w:eastAsia="ＭＳ Ｐ明朝" w:hAnsi="ＭＳ Ｐ明朝"/>
          <w:sz w:val="22"/>
        </w:rPr>
        <w:t>（契約保証金について</w:t>
      </w:r>
      <w:r w:rsidRPr="00AD486C">
        <w:rPr>
          <w:rFonts w:ascii="ＭＳ Ｐ明朝" w:eastAsia="ＭＳ Ｐ明朝" w:hAnsi="ＭＳ Ｐ明朝"/>
          <w:sz w:val="22"/>
        </w:rPr>
        <w:t>）</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8"/>
      </w:tblGrid>
      <w:tr w:rsidR="00884590" w:rsidRPr="00715CD7" w14:paraId="0D98F2B4" w14:textId="77777777" w:rsidTr="00715CD7">
        <w:tc>
          <w:tcPr>
            <w:tcW w:w="9213" w:type="dxa"/>
            <w:shd w:val="clear" w:color="auto" w:fill="auto"/>
          </w:tcPr>
          <w:p w14:paraId="38552B47" w14:textId="77777777" w:rsidR="00884590" w:rsidRDefault="00884590" w:rsidP="00CD79E2">
            <w:pPr>
              <w:widowControl/>
              <w:overflowPunct/>
              <w:autoSpaceDE w:val="0"/>
              <w:autoSpaceDN w:val="0"/>
              <w:jc w:val="left"/>
              <w:textAlignment w:val="auto"/>
              <w:rPr>
                <w:rFonts w:hint="default"/>
              </w:rPr>
            </w:pPr>
            <w:r>
              <w:t>（契約保証金）</w:t>
            </w:r>
          </w:p>
          <w:p w14:paraId="366A22DA" w14:textId="77777777" w:rsidR="00884590" w:rsidRDefault="00884590" w:rsidP="00CD79E2">
            <w:pPr>
              <w:autoSpaceDE w:val="0"/>
              <w:autoSpaceDN w:val="0"/>
              <w:ind w:left="245" w:hangingChars="100" w:hanging="245"/>
              <w:rPr>
                <w:rFonts w:hint="default"/>
              </w:rPr>
            </w:pPr>
            <w:bookmarkStart w:id="0" w:name="JUMP_KOU_1_0"/>
            <w:bookmarkStart w:id="1" w:name="JUMP_SEQ_645"/>
            <w:bookmarkStart w:id="2" w:name="JUMP_JYO_101_0_0"/>
            <w:bookmarkEnd w:id="0"/>
            <w:bookmarkEnd w:id="1"/>
            <w:r w:rsidRPr="00715CD7">
              <w:rPr>
                <w:b/>
                <w:bCs/>
              </w:rPr>
              <w:t>第101条</w:t>
            </w:r>
            <w:r>
              <w:t xml:space="preserve">　</w:t>
            </w:r>
            <w:r w:rsidRPr="00CD79E2">
              <w:t>令第167条の16第１項</w:t>
            </w:r>
            <w:r>
              <w:t>の規定による契約保証金の率は、契約金額（長期継続契約に係る入札にあっては、当該契約金額を契約期間の月数で除して得た額に12を乗じて得た額）の100分の10以上とする。</w:t>
            </w:r>
          </w:p>
          <w:p w14:paraId="20C7D9CB" w14:textId="77777777" w:rsidR="00884590" w:rsidRDefault="00884590" w:rsidP="00CD79E2">
            <w:pPr>
              <w:autoSpaceDE w:val="0"/>
              <w:autoSpaceDN w:val="0"/>
              <w:ind w:left="244" w:hangingChars="100" w:hanging="244"/>
              <w:rPr>
                <w:rFonts w:hint="default"/>
              </w:rPr>
            </w:pPr>
            <w:bookmarkStart w:id="3" w:name="JUMP_SEQ_646"/>
            <w:bookmarkStart w:id="4" w:name="MOKUJI_89"/>
            <w:bookmarkStart w:id="5" w:name="JUMP_KOU_2_0"/>
            <w:bookmarkEnd w:id="3"/>
            <w:bookmarkEnd w:id="4"/>
            <w:r>
              <w:t>２　前項の契約保証金は、次の各号のいずれかに該当すると認められるときは、その全部又は一部の納付を免除することができる。</w:t>
            </w:r>
          </w:p>
          <w:p w14:paraId="2DFAF6FF" w14:textId="77777777" w:rsidR="00884590" w:rsidRDefault="00CD79E2" w:rsidP="001736CD">
            <w:pPr>
              <w:autoSpaceDE w:val="0"/>
              <w:autoSpaceDN w:val="0"/>
              <w:ind w:leftChars="100" w:left="488" w:hangingChars="100" w:hanging="244"/>
              <w:rPr>
                <w:rFonts w:hint="default"/>
              </w:rPr>
            </w:pPr>
            <w:bookmarkStart w:id="6" w:name="JUMP_GOU_1_0_0"/>
            <w:bookmarkStart w:id="7" w:name="JUMP_SEQ_647"/>
            <w:bookmarkEnd w:id="6"/>
            <w:bookmarkEnd w:id="7"/>
            <w:r>
              <w:t>(1)</w:t>
            </w:r>
            <w:r w:rsidR="001736CD">
              <w:t xml:space="preserve"> </w:t>
            </w:r>
            <w:r>
              <w:t>契</w:t>
            </w:r>
            <w:r w:rsidR="00884590">
              <w:t>約の相手が保険会社との間に県を被保険者とする履行保証保険契約を締結したとき。</w:t>
            </w:r>
          </w:p>
          <w:p w14:paraId="0FE25B99" w14:textId="77777777" w:rsidR="00884590" w:rsidRDefault="001736CD" w:rsidP="001736CD">
            <w:pPr>
              <w:autoSpaceDE w:val="0"/>
              <w:autoSpaceDN w:val="0"/>
              <w:ind w:leftChars="100" w:left="488" w:hangingChars="100" w:hanging="244"/>
              <w:rPr>
                <w:rFonts w:hint="default"/>
              </w:rPr>
            </w:pPr>
            <w:bookmarkStart w:id="8" w:name="JUMP_GOU_2_0_0"/>
            <w:bookmarkStart w:id="9" w:name="JUMP_SEQ_648"/>
            <w:bookmarkEnd w:id="8"/>
            <w:bookmarkEnd w:id="9"/>
            <w:r>
              <w:rPr>
                <w:rFonts w:hint="default"/>
              </w:rPr>
              <w:t xml:space="preserve">(2) </w:t>
            </w:r>
            <w:r w:rsidR="00884590">
              <w:t>契約の相手方から委託を受けた保険会社、銀行、農林中央金庫その他</w:t>
            </w:r>
            <w:r w:rsidR="00884590" w:rsidRPr="00CD79E2">
              <w:t>予算決算及び会計令（昭和22年勅令第165号）第100条の３</w:t>
            </w:r>
            <w:r w:rsidR="00884590">
              <w:t>第２号の規定により財務大臣が指定する金融機関と工事履行保証契約を締結したとき。</w:t>
            </w:r>
          </w:p>
          <w:p w14:paraId="79E0B094" w14:textId="77777777" w:rsidR="00884590" w:rsidRDefault="001736CD" w:rsidP="001736CD">
            <w:pPr>
              <w:autoSpaceDE w:val="0"/>
              <w:autoSpaceDN w:val="0"/>
              <w:ind w:leftChars="100" w:left="488" w:hangingChars="100" w:hanging="244"/>
              <w:rPr>
                <w:rFonts w:hint="default"/>
              </w:rPr>
            </w:pPr>
            <w:bookmarkStart w:id="10" w:name="JUMP_GOU_3_0_0"/>
            <w:bookmarkStart w:id="11" w:name="JUMP_SEQ_649"/>
            <w:bookmarkEnd w:id="10"/>
            <w:bookmarkEnd w:id="11"/>
            <w:r>
              <w:rPr>
                <w:rFonts w:hint="default"/>
              </w:rPr>
              <w:t xml:space="preserve">(3) </w:t>
            </w:r>
            <w:r w:rsidR="00884590">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w:t>
            </w:r>
            <w:r w:rsidR="00884590">
              <w:lastRenderedPageBreak/>
              <w:t>られるとき。</w:t>
            </w:r>
          </w:p>
          <w:p w14:paraId="3BE32037" w14:textId="77777777" w:rsidR="00884590" w:rsidRDefault="001736CD" w:rsidP="001736CD">
            <w:pPr>
              <w:autoSpaceDE w:val="0"/>
              <w:autoSpaceDN w:val="0"/>
              <w:ind w:leftChars="100" w:left="488" w:hangingChars="100" w:hanging="244"/>
              <w:rPr>
                <w:rFonts w:hint="default"/>
              </w:rPr>
            </w:pPr>
            <w:bookmarkStart w:id="12" w:name="JUMP_GOU_4_0_0"/>
            <w:bookmarkStart w:id="13" w:name="JUMP_SEQ_650"/>
            <w:bookmarkEnd w:id="12"/>
            <w:bookmarkEnd w:id="13"/>
            <w:r>
              <w:rPr>
                <w:rFonts w:hint="default"/>
              </w:rPr>
              <w:t xml:space="preserve">(4) </w:t>
            </w:r>
            <w:r w:rsidR="00884590">
              <w:t>法令に基づき延納が認められるときにおいて確実な担保が提供されるとき。</w:t>
            </w:r>
          </w:p>
          <w:p w14:paraId="1357C0F7" w14:textId="77777777" w:rsidR="00884590" w:rsidRDefault="001736CD" w:rsidP="001736CD">
            <w:pPr>
              <w:autoSpaceDE w:val="0"/>
              <w:autoSpaceDN w:val="0"/>
              <w:ind w:leftChars="100" w:left="488" w:hangingChars="100" w:hanging="244"/>
              <w:rPr>
                <w:rFonts w:hint="default"/>
              </w:rPr>
            </w:pPr>
            <w:bookmarkStart w:id="14" w:name="JUMP_GOU_5_0_0"/>
            <w:bookmarkStart w:id="15" w:name="JUMP_SEQ_651"/>
            <w:bookmarkEnd w:id="14"/>
            <w:bookmarkEnd w:id="15"/>
            <w:r>
              <w:rPr>
                <w:rFonts w:hint="default"/>
              </w:rPr>
              <w:t xml:space="preserve">(5) </w:t>
            </w:r>
            <w:r w:rsidR="00884590">
              <w:t>物品を売り払う契約を締結する場合において、売払代金が即納されるとき。</w:t>
            </w:r>
          </w:p>
          <w:p w14:paraId="2892752F" w14:textId="77777777" w:rsidR="00884590" w:rsidRDefault="001736CD" w:rsidP="001736CD">
            <w:pPr>
              <w:autoSpaceDE w:val="0"/>
              <w:autoSpaceDN w:val="0"/>
              <w:ind w:leftChars="100" w:left="488" w:hangingChars="100" w:hanging="244"/>
              <w:rPr>
                <w:rFonts w:hint="default"/>
              </w:rPr>
            </w:pPr>
            <w:bookmarkStart w:id="16" w:name="JUMP_GOU_6_0_0"/>
            <w:bookmarkStart w:id="17" w:name="JUMP_SEQ_652"/>
            <w:bookmarkEnd w:id="16"/>
            <w:bookmarkEnd w:id="17"/>
            <w:r>
              <w:rPr>
                <w:rFonts w:hint="default"/>
              </w:rPr>
              <w:t xml:space="preserve">(6) </w:t>
            </w:r>
            <w:r w:rsidR="00884590">
              <w:t>随意契約を締結する場合において、契約金額が小額であり、かつ、契約の相手方が契約を履行しないこととなるおそれがないとき。</w:t>
            </w:r>
          </w:p>
          <w:p w14:paraId="15A6616C" w14:textId="77777777" w:rsidR="00884590" w:rsidRDefault="001736CD" w:rsidP="00CD79E2">
            <w:pPr>
              <w:autoSpaceDE w:val="0"/>
              <w:autoSpaceDN w:val="0"/>
              <w:ind w:leftChars="100" w:left="609" w:hangingChars="150" w:hanging="365"/>
              <w:rPr>
                <w:rFonts w:hint="default"/>
              </w:rPr>
            </w:pPr>
            <w:bookmarkStart w:id="18" w:name="JUMP_GOU_7_0_0"/>
            <w:bookmarkStart w:id="19" w:name="JUMP_SEQ_653"/>
            <w:bookmarkEnd w:id="18"/>
            <w:bookmarkEnd w:id="19"/>
            <w:r>
              <w:rPr>
                <w:rFonts w:hint="default"/>
              </w:rPr>
              <w:t xml:space="preserve">(7) </w:t>
            </w:r>
            <w:r w:rsidR="00884590">
              <w:t>国（独立行政法人、公社及び公団を含む。）若しくは他の地方公共団体と契約をするとき又は公共的団体等と随意契約（公益を目的としたものに限る。）を締結する場合において、契約の相手方が契約を履行しないこととなるおそれがないとき。</w:t>
            </w:r>
          </w:p>
          <w:p w14:paraId="2AF41B71" w14:textId="77777777" w:rsidR="00884590" w:rsidRDefault="001736CD" w:rsidP="001736CD">
            <w:pPr>
              <w:autoSpaceDE w:val="0"/>
              <w:autoSpaceDN w:val="0"/>
              <w:ind w:leftChars="100" w:left="488" w:hangingChars="100" w:hanging="244"/>
              <w:rPr>
                <w:rFonts w:hint="default"/>
              </w:rPr>
            </w:pPr>
            <w:bookmarkStart w:id="20" w:name="JUMP_GOU_8_0_0"/>
            <w:bookmarkStart w:id="21" w:name="JUMP_SEQ_654"/>
            <w:bookmarkEnd w:id="20"/>
            <w:bookmarkEnd w:id="21"/>
            <w:r>
              <w:rPr>
                <w:rFonts w:hint="default"/>
              </w:rPr>
              <w:t xml:space="preserve">(8) </w:t>
            </w:r>
            <w:r w:rsidR="00884590">
              <w:t>電気、ガス、水の供給若しくは公共放送等の受信等公益独占事業に係る契約又は主務大臣が認可した契約約款に基づく契約若しくは国が指定した相手方と契約を締結するとき。</w:t>
            </w:r>
          </w:p>
          <w:p w14:paraId="71CD8228" w14:textId="77777777" w:rsidR="00884590" w:rsidRDefault="001736CD" w:rsidP="001736CD">
            <w:pPr>
              <w:autoSpaceDE w:val="0"/>
              <w:autoSpaceDN w:val="0"/>
              <w:ind w:leftChars="100" w:left="488" w:hangingChars="100" w:hanging="244"/>
              <w:rPr>
                <w:rFonts w:hint="default"/>
              </w:rPr>
            </w:pPr>
            <w:bookmarkStart w:id="22" w:name="JUMP_GOU_9_0_0"/>
            <w:bookmarkStart w:id="23" w:name="JUMP_SEQ_655"/>
            <w:bookmarkEnd w:id="22"/>
            <w:bookmarkEnd w:id="23"/>
            <w:r>
              <w:rPr>
                <w:rFonts w:hint="default"/>
              </w:rPr>
              <w:t xml:space="preserve">(9) </w:t>
            </w:r>
            <w:r w:rsidR="00884590">
              <w:t>不動産の買入れ又は不動産若しくは物品の借入若しくは交換に係る契約を締結する場合において、契約の相手方が契約を履行しないこととなるおそれがないとき。</w:t>
            </w:r>
          </w:p>
          <w:p w14:paraId="74073D00" w14:textId="77777777" w:rsidR="00884590" w:rsidRDefault="00CD79E2" w:rsidP="001736CD">
            <w:pPr>
              <w:autoSpaceDE w:val="0"/>
              <w:autoSpaceDN w:val="0"/>
              <w:ind w:leftChars="100" w:left="488" w:hangingChars="100" w:hanging="244"/>
              <w:rPr>
                <w:rFonts w:hint="default"/>
              </w:rPr>
            </w:pPr>
            <w:bookmarkStart w:id="24" w:name="JUMP_GOU_10_0_0"/>
            <w:bookmarkStart w:id="25" w:name="JUMP_SEQ_656"/>
            <w:bookmarkEnd w:id="24"/>
            <w:bookmarkEnd w:id="25"/>
            <w:r>
              <w:rPr>
                <w:rFonts w:hint="default"/>
              </w:rPr>
              <w:t>(10)</w:t>
            </w:r>
            <w:r w:rsidR="00884590">
              <w:t>県の業務に係る放送、広告、調査、研究、計算、鑑定、評価、訴訟等を随意契約で委託する場合において、契約の相手方が契約を履行しないこととなるおそれがないとき。</w:t>
            </w:r>
          </w:p>
          <w:p w14:paraId="54BC2E99" w14:textId="77777777" w:rsidR="00884590" w:rsidRDefault="00CD79E2" w:rsidP="001736CD">
            <w:pPr>
              <w:autoSpaceDE w:val="0"/>
              <w:autoSpaceDN w:val="0"/>
              <w:ind w:leftChars="100" w:left="488" w:hangingChars="100" w:hanging="244"/>
              <w:rPr>
                <w:rFonts w:hint="default"/>
              </w:rPr>
            </w:pPr>
            <w:bookmarkStart w:id="26" w:name="JUMP_GOU_11_0_0"/>
            <w:bookmarkStart w:id="27" w:name="JUMP_SEQ_657"/>
            <w:bookmarkEnd w:id="26"/>
            <w:bookmarkEnd w:id="27"/>
            <w:r>
              <w:rPr>
                <w:rFonts w:hint="default"/>
              </w:rPr>
              <w:t>(11)</w:t>
            </w:r>
            <w:r w:rsidR="00884590">
              <w:t>資金を貸付ける契約、預金契約、寄付に係る契約、運送契約及び雇用契約を締結する場合において、その性質上必要がないと認められるとき。</w:t>
            </w:r>
          </w:p>
          <w:p w14:paraId="52547853" w14:textId="77777777" w:rsidR="00884590" w:rsidRPr="00715CD7" w:rsidRDefault="00E0710D" w:rsidP="001736CD">
            <w:pPr>
              <w:autoSpaceDE w:val="0"/>
              <w:autoSpaceDN w:val="0"/>
              <w:ind w:leftChars="100" w:left="488" w:hangingChars="100" w:hanging="244"/>
              <w:rPr>
                <w:rFonts w:hint="default"/>
                <w:sz w:val="22"/>
              </w:rPr>
            </w:pPr>
            <w:bookmarkStart w:id="28" w:name="JUMP_GOU_12_0_0"/>
            <w:bookmarkStart w:id="29" w:name="JUMP_SEQ_658"/>
            <w:bookmarkEnd w:id="28"/>
            <w:bookmarkEnd w:id="29"/>
            <w:r>
              <w:rPr>
                <w:rFonts w:hint="default"/>
              </w:rPr>
              <w:t xml:space="preserve">(12) </w:t>
            </w:r>
            <w:r w:rsidR="00884590">
              <w:t>美術品の買入れに係る随意契約を締結する場合において、当該美術品の事前審査から納品までの間、県がこれを保管し、契約の相手方が契約を履行しないこととなるおそれがないとき。</w:t>
            </w:r>
            <w:bookmarkEnd w:id="2"/>
            <w:bookmarkEnd w:id="5"/>
          </w:p>
        </w:tc>
      </w:tr>
    </w:tbl>
    <w:p w14:paraId="3FA3A21B" w14:textId="77777777" w:rsidR="00884590" w:rsidRDefault="00884590" w:rsidP="00CD79E2">
      <w:pPr>
        <w:autoSpaceDE w:val="0"/>
        <w:autoSpaceDN w:val="0"/>
        <w:ind w:left="487" w:hanging="487"/>
        <w:rPr>
          <w:rFonts w:hint="default"/>
          <w:sz w:val="22"/>
        </w:rPr>
      </w:pPr>
    </w:p>
    <w:p w14:paraId="038EC0ED" w14:textId="77777777" w:rsidR="00B42450" w:rsidRDefault="00225069" w:rsidP="00CD79E2">
      <w:pPr>
        <w:autoSpaceDE w:val="0"/>
        <w:autoSpaceDN w:val="0"/>
        <w:rPr>
          <w:rFonts w:hint="default"/>
        </w:rPr>
      </w:pPr>
      <w:bookmarkStart w:id="30" w:name="MOKUJI_88"/>
      <w:bookmarkStart w:id="31" w:name="JUMP_SEQ_659"/>
      <w:bookmarkEnd w:id="30"/>
      <w:bookmarkEnd w:id="31"/>
      <w:r>
        <w:t>13</w:t>
      </w:r>
      <w:r w:rsidR="00B42450">
        <w:t xml:space="preserve">　問い合わせ先</w:t>
      </w:r>
    </w:p>
    <w:p w14:paraId="168BF2C8" w14:textId="77777777" w:rsidR="00B42450" w:rsidRDefault="00B42450" w:rsidP="00CD79E2">
      <w:pPr>
        <w:autoSpaceDE w:val="0"/>
        <w:autoSpaceDN w:val="0"/>
        <w:rPr>
          <w:rFonts w:hint="default"/>
        </w:rPr>
      </w:pPr>
      <w:r>
        <w:t xml:space="preserve">　</w:t>
      </w:r>
      <w:r>
        <w:rPr>
          <w:spacing w:val="-1"/>
        </w:rPr>
        <w:t xml:space="preserve">  </w:t>
      </w:r>
      <w:r>
        <w:t>〒900-8570　那覇市泉崎１丁目２番２号　沖縄県庁８階</w:t>
      </w:r>
    </w:p>
    <w:p w14:paraId="11ED9C5B" w14:textId="173B2E52" w:rsidR="00B42450" w:rsidRDefault="006B4039" w:rsidP="00CD79E2">
      <w:pPr>
        <w:autoSpaceDE w:val="0"/>
        <w:autoSpaceDN w:val="0"/>
        <w:rPr>
          <w:rFonts w:hint="default"/>
        </w:rPr>
      </w:pPr>
      <w:r>
        <w:t xml:space="preserve">　　</w:t>
      </w:r>
      <w:r w:rsidR="0056610D">
        <w:t>沖縄県文化観光スポーツ部観光振興課　受入推進班</w:t>
      </w:r>
      <w:r w:rsidR="0031466F">
        <w:t xml:space="preserve">　担当：</w:t>
      </w:r>
      <w:r w:rsidR="00963ABE">
        <w:t>平良</w:t>
      </w:r>
    </w:p>
    <w:p w14:paraId="6393FD4A" w14:textId="77777777" w:rsidR="00B42450" w:rsidRDefault="00B42450" w:rsidP="00CD79E2">
      <w:pPr>
        <w:autoSpaceDE w:val="0"/>
        <w:autoSpaceDN w:val="0"/>
        <w:rPr>
          <w:rFonts w:hint="default"/>
          <w:snapToGrid w:val="0"/>
          <w:spacing w:val="2"/>
          <w:lang w:eastAsia="zh-CN"/>
        </w:rPr>
      </w:pPr>
      <w:r>
        <w:t xml:space="preserve">　　</w:t>
      </w:r>
      <w:r>
        <w:rPr>
          <w:lang w:eastAsia="zh-CN"/>
        </w:rPr>
        <w:t xml:space="preserve">電話番号　</w:t>
      </w:r>
      <w:r w:rsidR="006B4039">
        <w:rPr>
          <w:lang w:eastAsia="zh-CN"/>
        </w:rPr>
        <w:t>098-866-2764</w:t>
      </w:r>
      <w:r>
        <w:rPr>
          <w:lang w:eastAsia="zh-CN"/>
        </w:rPr>
        <w:t xml:space="preserve">　ＦＡＸ番号　098-866-</w:t>
      </w:r>
      <w:r w:rsidR="006B4039">
        <w:rPr>
          <w:lang w:eastAsia="zh-CN"/>
        </w:rPr>
        <w:t>2765</w:t>
      </w:r>
    </w:p>
    <w:sectPr w:rsidR="00B42450">
      <w:footnotePr>
        <w:numRestart w:val="eachPage"/>
      </w:footnotePr>
      <w:endnotePr>
        <w:numFmt w:val="decimal"/>
      </w:endnotePr>
      <w:pgSz w:w="11906" w:h="16838"/>
      <w:pgMar w:top="1304" w:right="1417" w:bottom="1247" w:left="1474" w:header="737" w:footer="0" w:gutter="0"/>
      <w:cols w:space="720"/>
      <w:docGrid w:type="linesAndChars" w:linePitch="357" w:charSpace="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70CCF" w14:textId="77777777" w:rsidR="00EB20CA" w:rsidRDefault="00EB20CA">
      <w:pPr>
        <w:spacing w:before="327"/>
        <w:rPr>
          <w:rFonts w:hint="default"/>
        </w:rPr>
      </w:pPr>
      <w:r>
        <w:continuationSeparator/>
      </w:r>
    </w:p>
  </w:endnote>
  <w:endnote w:type="continuationSeparator" w:id="0">
    <w:p w14:paraId="3F80FEAF" w14:textId="77777777" w:rsidR="00EB20CA" w:rsidRDefault="00EB20C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FBB18" w14:textId="77777777" w:rsidR="00EB20CA" w:rsidRDefault="00EB20CA">
      <w:pPr>
        <w:spacing w:before="327"/>
        <w:rPr>
          <w:rFonts w:hint="default"/>
        </w:rPr>
      </w:pPr>
      <w:r>
        <w:continuationSeparator/>
      </w:r>
    </w:p>
  </w:footnote>
  <w:footnote w:type="continuationSeparator" w:id="0">
    <w:p w14:paraId="16D49BB8" w14:textId="77777777" w:rsidR="00EB20CA" w:rsidRDefault="00EB20C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4332"/>
    <w:multiLevelType w:val="hybridMultilevel"/>
    <w:tmpl w:val="18C6A782"/>
    <w:lvl w:ilvl="0" w:tplc="2FA655A6">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F203E7E"/>
    <w:multiLevelType w:val="hybridMultilevel"/>
    <w:tmpl w:val="452E808C"/>
    <w:lvl w:ilvl="0" w:tplc="427030EA">
      <w:start w:val="1"/>
      <w:numFmt w:val="decimalEnclosedParen"/>
      <w:lvlText w:val="%1"/>
      <w:lvlJc w:val="left"/>
      <w:pPr>
        <w:ind w:left="532" w:hanging="42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 w15:restartNumberingAfterBreak="0">
    <w:nsid w:val="286A36B1"/>
    <w:multiLevelType w:val="hybridMultilevel"/>
    <w:tmpl w:val="E7BA8DD2"/>
    <w:lvl w:ilvl="0" w:tplc="427030EA">
      <w:start w:val="1"/>
      <w:numFmt w:val="decimalEnclosedParen"/>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CF59F3"/>
    <w:multiLevelType w:val="hybridMultilevel"/>
    <w:tmpl w:val="29ECAB70"/>
    <w:lvl w:ilvl="0" w:tplc="2FB0CDEA">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3B99137F"/>
    <w:multiLevelType w:val="hybridMultilevel"/>
    <w:tmpl w:val="4830B98C"/>
    <w:lvl w:ilvl="0" w:tplc="427030EA">
      <w:start w:val="1"/>
      <w:numFmt w:val="decimalEnclosedParen"/>
      <w:lvlText w:val="%1"/>
      <w:lvlJc w:val="left"/>
      <w:pPr>
        <w:ind w:left="570" w:hanging="4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4A6C4564"/>
    <w:multiLevelType w:val="hybridMultilevel"/>
    <w:tmpl w:val="40100FF8"/>
    <w:lvl w:ilvl="0" w:tplc="5A40E2DC">
      <w:start w:val="1"/>
      <w:numFmt w:val="decimalEnclosedParen"/>
      <w:lvlText w:val="%1"/>
      <w:lvlJc w:val="left"/>
      <w:pPr>
        <w:ind w:left="664" w:hanging="4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6" w15:restartNumberingAfterBreak="0">
    <w:nsid w:val="60530DB1"/>
    <w:multiLevelType w:val="hybridMultilevel"/>
    <w:tmpl w:val="684E11A6"/>
    <w:lvl w:ilvl="0" w:tplc="21C4A7A6">
      <w:start w:val="1"/>
      <w:numFmt w:val="decimalEnclosedParen"/>
      <w:lvlText w:val="%1"/>
      <w:lvlJc w:val="left"/>
      <w:pPr>
        <w:ind w:left="643" w:hanging="360"/>
      </w:pPr>
      <w:rPr>
        <w:rFonts w:hint="default"/>
      </w:rPr>
    </w:lvl>
    <w:lvl w:ilvl="1" w:tplc="6B1A2EBC">
      <w:start w:val="8"/>
      <w:numFmt w:val="bullet"/>
      <w:lvlText w:val="※"/>
      <w:lvlJc w:val="left"/>
      <w:pPr>
        <w:ind w:left="1063" w:hanging="360"/>
      </w:pPr>
      <w:rPr>
        <w:rFonts w:ascii="ＭＳ Ｐ明朝" w:eastAsia="ＭＳ Ｐ明朝" w:hAnsi="ＭＳ Ｐ明朝" w:cs="ＭＳ 明朝"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5FA7207"/>
    <w:multiLevelType w:val="hybridMultilevel"/>
    <w:tmpl w:val="C4D4A63E"/>
    <w:lvl w:ilvl="0" w:tplc="5A40E2DC">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79BB4371"/>
    <w:multiLevelType w:val="hybridMultilevel"/>
    <w:tmpl w:val="F326B3C0"/>
    <w:lvl w:ilvl="0" w:tplc="5A40E2DC">
      <w:start w:val="1"/>
      <w:numFmt w:val="decimalEnclosedParen"/>
      <w:lvlText w:val="%1"/>
      <w:lvlJc w:val="left"/>
      <w:pPr>
        <w:ind w:left="664" w:hanging="4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7DE345D3"/>
    <w:multiLevelType w:val="hybridMultilevel"/>
    <w:tmpl w:val="815E6FB2"/>
    <w:lvl w:ilvl="0" w:tplc="5A40E2DC">
      <w:start w:val="1"/>
      <w:numFmt w:val="decimalEnclosedParen"/>
      <w:lvlText w:val="%1"/>
      <w:lvlJc w:val="left"/>
      <w:pPr>
        <w:ind w:left="664" w:hanging="4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num w:numId="1" w16cid:durableId="1568106581">
    <w:abstractNumId w:val="7"/>
  </w:num>
  <w:num w:numId="2" w16cid:durableId="1133016831">
    <w:abstractNumId w:val="6"/>
  </w:num>
  <w:num w:numId="3" w16cid:durableId="678192343">
    <w:abstractNumId w:val="0"/>
  </w:num>
  <w:num w:numId="4" w16cid:durableId="88701083">
    <w:abstractNumId w:val="3"/>
  </w:num>
  <w:num w:numId="5" w16cid:durableId="2053189846">
    <w:abstractNumId w:val="4"/>
  </w:num>
  <w:num w:numId="6" w16cid:durableId="1832259062">
    <w:abstractNumId w:val="2"/>
  </w:num>
  <w:num w:numId="7" w16cid:durableId="576744982">
    <w:abstractNumId w:val="1"/>
  </w:num>
  <w:num w:numId="8" w16cid:durableId="1016419015">
    <w:abstractNumId w:val="8"/>
  </w:num>
  <w:num w:numId="9" w16cid:durableId="246817032">
    <w:abstractNumId w:val="9"/>
  </w:num>
  <w:num w:numId="10" w16cid:durableId="1102847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975"/>
  <w:hyphenationZone w:val="0"/>
  <w:drawingGridHorizontalSpacing w:val="429"/>
  <w:drawingGridVerticalSpacing w:val="357"/>
  <w:displayHorizontalDrawingGridEvery w:val="0"/>
  <w:doNotShadeFormData/>
  <w:characterSpacingControl w:val="compressPunctuation"/>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37"/>
    <w:rsid w:val="000045EF"/>
    <w:rsid w:val="00007478"/>
    <w:rsid w:val="00007DA3"/>
    <w:rsid w:val="000301CF"/>
    <w:rsid w:val="0008735E"/>
    <w:rsid w:val="00093D2E"/>
    <w:rsid w:val="000A2CA9"/>
    <w:rsid w:val="000B06AA"/>
    <w:rsid w:val="000B51AF"/>
    <w:rsid w:val="000C446A"/>
    <w:rsid w:val="001314BC"/>
    <w:rsid w:val="00154293"/>
    <w:rsid w:val="001736CD"/>
    <w:rsid w:val="00195A4F"/>
    <w:rsid w:val="001A7305"/>
    <w:rsid w:val="001B19F1"/>
    <w:rsid w:val="001C25FE"/>
    <w:rsid w:val="001C5811"/>
    <w:rsid w:val="001D3E0C"/>
    <w:rsid w:val="001E7E9A"/>
    <w:rsid w:val="001F4CFD"/>
    <w:rsid w:val="002150AD"/>
    <w:rsid w:val="00225069"/>
    <w:rsid w:val="00243A69"/>
    <w:rsid w:val="00255E23"/>
    <w:rsid w:val="00262B45"/>
    <w:rsid w:val="0026457A"/>
    <w:rsid w:val="002C68F1"/>
    <w:rsid w:val="002E4FBA"/>
    <w:rsid w:val="002E6073"/>
    <w:rsid w:val="002F0161"/>
    <w:rsid w:val="002F1BB9"/>
    <w:rsid w:val="002F7351"/>
    <w:rsid w:val="002F79CB"/>
    <w:rsid w:val="0030279F"/>
    <w:rsid w:val="00306EF8"/>
    <w:rsid w:val="0031466F"/>
    <w:rsid w:val="00354271"/>
    <w:rsid w:val="00382230"/>
    <w:rsid w:val="00383B37"/>
    <w:rsid w:val="003B3323"/>
    <w:rsid w:val="003C53E5"/>
    <w:rsid w:val="003D00C9"/>
    <w:rsid w:val="003F7BEA"/>
    <w:rsid w:val="0040090E"/>
    <w:rsid w:val="00411006"/>
    <w:rsid w:val="00447B3D"/>
    <w:rsid w:val="00447BE5"/>
    <w:rsid w:val="00451D4F"/>
    <w:rsid w:val="00455743"/>
    <w:rsid w:val="00463FA1"/>
    <w:rsid w:val="00480213"/>
    <w:rsid w:val="00480880"/>
    <w:rsid w:val="004B3399"/>
    <w:rsid w:val="004D5916"/>
    <w:rsid w:val="004E2AD5"/>
    <w:rsid w:val="004F4748"/>
    <w:rsid w:val="004F605B"/>
    <w:rsid w:val="004F6937"/>
    <w:rsid w:val="00510258"/>
    <w:rsid w:val="00521123"/>
    <w:rsid w:val="005355EF"/>
    <w:rsid w:val="00565425"/>
    <w:rsid w:val="00565AD2"/>
    <w:rsid w:val="0056610D"/>
    <w:rsid w:val="005930E1"/>
    <w:rsid w:val="005B3F45"/>
    <w:rsid w:val="005D39FD"/>
    <w:rsid w:val="005D5CDD"/>
    <w:rsid w:val="005E1150"/>
    <w:rsid w:val="00636EF9"/>
    <w:rsid w:val="0064187C"/>
    <w:rsid w:val="006514EE"/>
    <w:rsid w:val="00662D48"/>
    <w:rsid w:val="006A1B55"/>
    <w:rsid w:val="006B4039"/>
    <w:rsid w:val="006E2E9A"/>
    <w:rsid w:val="006F1CBF"/>
    <w:rsid w:val="0071039C"/>
    <w:rsid w:val="00715CD7"/>
    <w:rsid w:val="007430C8"/>
    <w:rsid w:val="00751BA1"/>
    <w:rsid w:val="007547A3"/>
    <w:rsid w:val="00785C20"/>
    <w:rsid w:val="007A0582"/>
    <w:rsid w:val="007E4922"/>
    <w:rsid w:val="007E4C2A"/>
    <w:rsid w:val="00833CA4"/>
    <w:rsid w:val="00835C20"/>
    <w:rsid w:val="00840714"/>
    <w:rsid w:val="008463F1"/>
    <w:rsid w:val="008501F5"/>
    <w:rsid w:val="00884590"/>
    <w:rsid w:val="0089083F"/>
    <w:rsid w:val="008A10EB"/>
    <w:rsid w:val="008D0EB7"/>
    <w:rsid w:val="008E4281"/>
    <w:rsid w:val="008F5E13"/>
    <w:rsid w:val="009056FB"/>
    <w:rsid w:val="009123D4"/>
    <w:rsid w:val="00932252"/>
    <w:rsid w:val="00936CE7"/>
    <w:rsid w:val="00963ABE"/>
    <w:rsid w:val="00965962"/>
    <w:rsid w:val="009717D3"/>
    <w:rsid w:val="0097458E"/>
    <w:rsid w:val="00977614"/>
    <w:rsid w:val="0098112B"/>
    <w:rsid w:val="009A11F2"/>
    <w:rsid w:val="009B42E7"/>
    <w:rsid w:val="00A0015A"/>
    <w:rsid w:val="00A005DC"/>
    <w:rsid w:val="00A25BB0"/>
    <w:rsid w:val="00A25CEC"/>
    <w:rsid w:val="00A463CD"/>
    <w:rsid w:val="00A50A3C"/>
    <w:rsid w:val="00A5616C"/>
    <w:rsid w:val="00A61CE1"/>
    <w:rsid w:val="00A62327"/>
    <w:rsid w:val="00A702F0"/>
    <w:rsid w:val="00A77ED3"/>
    <w:rsid w:val="00A83EFD"/>
    <w:rsid w:val="00A91C68"/>
    <w:rsid w:val="00A95270"/>
    <w:rsid w:val="00AA4236"/>
    <w:rsid w:val="00AA43BA"/>
    <w:rsid w:val="00AA57D4"/>
    <w:rsid w:val="00AC060C"/>
    <w:rsid w:val="00AD486C"/>
    <w:rsid w:val="00AF6D65"/>
    <w:rsid w:val="00B42450"/>
    <w:rsid w:val="00B54473"/>
    <w:rsid w:val="00B62CAC"/>
    <w:rsid w:val="00B97EE8"/>
    <w:rsid w:val="00BC21F4"/>
    <w:rsid w:val="00BC7CAF"/>
    <w:rsid w:val="00BE1FD7"/>
    <w:rsid w:val="00C3718B"/>
    <w:rsid w:val="00C475D0"/>
    <w:rsid w:val="00CA0550"/>
    <w:rsid w:val="00CB7CD8"/>
    <w:rsid w:val="00CC163B"/>
    <w:rsid w:val="00CD79E2"/>
    <w:rsid w:val="00CE6424"/>
    <w:rsid w:val="00CE6888"/>
    <w:rsid w:val="00CE7E0B"/>
    <w:rsid w:val="00D43943"/>
    <w:rsid w:val="00D558C7"/>
    <w:rsid w:val="00D827D5"/>
    <w:rsid w:val="00D871F2"/>
    <w:rsid w:val="00D92188"/>
    <w:rsid w:val="00D96C4E"/>
    <w:rsid w:val="00DB5DBE"/>
    <w:rsid w:val="00DC508D"/>
    <w:rsid w:val="00DC75C6"/>
    <w:rsid w:val="00DF05FB"/>
    <w:rsid w:val="00DF670D"/>
    <w:rsid w:val="00E023A6"/>
    <w:rsid w:val="00E0710D"/>
    <w:rsid w:val="00E073F0"/>
    <w:rsid w:val="00E164F3"/>
    <w:rsid w:val="00E17F17"/>
    <w:rsid w:val="00E43D61"/>
    <w:rsid w:val="00E820A9"/>
    <w:rsid w:val="00E86A9E"/>
    <w:rsid w:val="00E93B4B"/>
    <w:rsid w:val="00EB20CA"/>
    <w:rsid w:val="00EF58BA"/>
    <w:rsid w:val="00F14182"/>
    <w:rsid w:val="00F3034C"/>
    <w:rsid w:val="00F41C19"/>
    <w:rsid w:val="00F8239B"/>
    <w:rsid w:val="00FB326F"/>
    <w:rsid w:val="00FB53CB"/>
    <w:rsid w:val="00FF1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7DE911B"/>
  <w15:chartTrackingRefBased/>
  <w15:docId w15:val="{464FC9A5-FA43-493C-A818-D3902114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character" w:styleId="a3">
    <w:name w:val="Hyperlink"/>
    <w:uiPriority w:val="99"/>
    <w:unhideWhenUsed/>
    <w:rsid w:val="00E023A6"/>
    <w:rPr>
      <w:color w:val="0000FF"/>
      <w:u w:val="single"/>
    </w:rPr>
  </w:style>
  <w:style w:type="paragraph" w:styleId="a4">
    <w:name w:val="header"/>
    <w:basedOn w:val="a"/>
    <w:link w:val="a5"/>
    <w:uiPriority w:val="99"/>
    <w:unhideWhenUsed/>
    <w:rsid w:val="000A2CA9"/>
    <w:pPr>
      <w:tabs>
        <w:tab w:val="center" w:pos="4252"/>
        <w:tab w:val="right" w:pos="8504"/>
      </w:tabs>
      <w:snapToGrid w:val="0"/>
    </w:pPr>
  </w:style>
  <w:style w:type="character" w:customStyle="1" w:styleId="a5">
    <w:name w:val="ヘッダー (文字)"/>
    <w:link w:val="a4"/>
    <w:uiPriority w:val="99"/>
    <w:rsid w:val="000A2CA9"/>
    <w:rPr>
      <w:color w:val="000000"/>
      <w:sz w:val="24"/>
    </w:rPr>
  </w:style>
  <w:style w:type="paragraph" w:styleId="a6">
    <w:name w:val="footer"/>
    <w:basedOn w:val="a"/>
    <w:link w:val="a7"/>
    <w:uiPriority w:val="99"/>
    <w:unhideWhenUsed/>
    <w:rsid w:val="000A2CA9"/>
    <w:pPr>
      <w:tabs>
        <w:tab w:val="center" w:pos="4252"/>
        <w:tab w:val="right" w:pos="8504"/>
      </w:tabs>
      <w:snapToGrid w:val="0"/>
    </w:pPr>
  </w:style>
  <w:style w:type="character" w:customStyle="1" w:styleId="a7">
    <w:name w:val="フッター (文字)"/>
    <w:link w:val="a6"/>
    <w:uiPriority w:val="99"/>
    <w:rsid w:val="000A2CA9"/>
    <w:rPr>
      <w:color w:val="000000"/>
      <w:sz w:val="24"/>
    </w:rPr>
  </w:style>
  <w:style w:type="paragraph" w:styleId="a8">
    <w:name w:val="Balloon Text"/>
    <w:basedOn w:val="a"/>
    <w:link w:val="a9"/>
    <w:uiPriority w:val="99"/>
    <w:semiHidden/>
    <w:unhideWhenUsed/>
    <w:rsid w:val="00DF670D"/>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DF670D"/>
    <w:rPr>
      <w:rFonts w:ascii="游ゴシック Light" w:eastAsia="游ゴシック Light" w:hAnsi="游ゴシック Light" w:cs="Times New Roman"/>
      <w:color w:val="000000"/>
      <w:sz w:val="18"/>
      <w:szCs w:val="18"/>
    </w:rPr>
  </w:style>
  <w:style w:type="table" w:styleId="aa">
    <w:name w:val="Table Grid"/>
    <w:basedOn w:val="a1"/>
    <w:uiPriority w:val="59"/>
    <w:rsid w:val="00884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283391">
      <w:bodyDiv w:val="1"/>
      <w:marLeft w:val="0"/>
      <w:marRight w:val="0"/>
      <w:marTop w:val="0"/>
      <w:marBottom w:val="0"/>
      <w:divBdr>
        <w:top w:val="none" w:sz="0" w:space="0" w:color="auto"/>
        <w:left w:val="none" w:sz="0" w:space="0" w:color="auto"/>
        <w:bottom w:val="none" w:sz="0" w:space="0" w:color="auto"/>
        <w:right w:val="none" w:sz="0" w:space="0" w:color="auto"/>
      </w:divBdr>
      <w:divsChild>
        <w:div w:id="181360074">
          <w:marLeft w:val="0"/>
          <w:marRight w:val="0"/>
          <w:marTop w:val="0"/>
          <w:marBottom w:val="0"/>
          <w:divBdr>
            <w:top w:val="none" w:sz="0" w:space="0" w:color="auto"/>
            <w:left w:val="none" w:sz="0" w:space="0" w:color="auto"/>
            <w:bottom w:val="none" w:sz="0" w:space="0" w:color="auto"/>
            <w:right w:val="none" w:sz="0" w:space="0" w:color="auto"/>
          </w:divBdr>
        </w:div>
        <w:div w:id="217980769">
          <w:marLeft w:val="0"/>
          <w:marRight w:val="0"/>
          <w:marTop w:val="0"/>
          <w:marBottom w:val="0"/>
          <w:divBdr>
            <w:top w:val="none" w:sz="0" w:space="0" w:color="auto"/>
            <w:left w:val="none" w:sz="0" w:space="0" w:color="auto"/>
            <w:bottom w:val="none" w:sz="0" w:space="0" w:color="auto"/>
            <w:right w:val="none" w:sz="0" w:space="0" w:color="auto"/>
          </w:divBdr>
        </w:div>
        <w:div w:id="363218133">
          <w:marLeft w:val="0"/>
          <w:marRight w:val="0"/>
          <w:marTop w:val="0"/>
          <w:marBottom w:val="0"/>
          <w:divBdr>
            <w:top w:val="none" w:sz="0" w:space="0" w:color="auto"/>
            <w:left w:val="none" w:sz="0" w:space="0" w:color="auto"/>
            <w:bottom w:val="none" w:sz="0" w:space="0" w:color="auto"/>
            <w:right w:val="none" w:sz="0" w:space="0" w:color="auto"/>
          </w:divBdr>
        </w:div>
        <w:div w:id="445541757">
          <w:marLeft w:val="0"/>
          <w:marRight w:val="0"/>
          <w:marTop w:val="0"/>
          <w:marBottom w:val="0"/>
          <w:divBdr>
            <w:top w:val="none" w:sz="0" w:space="0" w:color="auto"/>
            <w:left w:val="none" w:sz="0" w:space="0" w:color="auto"/>
            <w:bottom w:val="none" w:sz="0" w:space="0" w:color="auto"/>
            <w:right w:val="none" w:sz="0" w:space="0" w:color="auto"/>
          </w:divBdr>
        </w:div>
        <w:div w:id="539436951">
          <w:marLeft w:val="0"/>
          <w:marRight w:val="0"/>
          <w:marTop w:val="0"/>
          <w:marBottom w:val="0"/>
          <w:divBdr>
            <w:top w:val="none" w:sz="0" w:space="0" w:color="auto"/>
            <w:left w:val="none" w:sz="0" w:space="0" w:color="auto"/>
            <w:bottom w:val="none" w:sz="0" w:space="0" w:color="auto"/>
            <w:right w:val="none" w:sz="0" w:space="0" w:color="auto"/>
          </w:divBdr>
        </w:div>
        <w:div w:id="820657837">
          <w:marLeft w:val="0"/>
          <w:marRight w:val="0"/>
          <w:marTop w:val="0"/>
          <w:marBottom w:val="0"/>
          <w:divBdr>
            <w:top w:val="none" w:sz="0" w:space="0" w:color="auto"/>
            <w:left w:val="none" w:sz="0" w:space="0" w:color="auto"/>
            <w:bottom w:val="none" w:sz="0" w:space="0" w:color="auto"/>
            <w:right w:val="none" w:sz="0" w:space="0" w:color="auto"/>
          </w:divBdr>
        </w:div>
        <w:div w:id="970745268">
          <w:marLeft w:val="0"/>
          <w:marRight w:val="0"/>
          <w:marTop w:val="0"/>
          <w:marBottom w:val="0"/>
          <w:divBdr>
            <w:top w:val="none" w:sz="0" w:space="0" w:color="auto"/>
            <w:left w:val="none" w:sz="0" w:space="0" w:color="auto"/>
            <w:bottom w:val="none" w:sz="0" w:space="0" w:color="auto"/>
            <w:right w:val="none" w:sz="0" w:space="0" w:color="auto"/>
          </w:divBdr>
        </w:div>
        <w:div w:id="1071779456">
          <w:marLeft w:val="0"/>
          <w:marRight w:val="0"/>
          <w:marTop w:val="0"/>
          <w:marBottom w:val="0"/>
          <w:divBdr>
            <w:top w:val="none" w:sz="0" w:space="0" w:color="auto"/>
            <w:left w:val="none" w:sz="0" w:space="0" w:color="auto"/>
            <w:bottom w:val="none" w:sz="0" w:space="0" w:color="auto"/>
            <w:right w:val="none" w:sz="0" w:space="0" w:color="auto"/>
          </w:divBdr>
        </w:div>
        <w:div w:id="1091046605">
          <w:marLeft w:val="0"/>
          <w:marRight w:val="0"/>
          <w:marTop w:val="0"/>
          <w:marBottom w:val="0"/>
          <w:divBdr>
            <w:top w:val="none" w:sz="0" w:space="0" w:color="auto"/>
            <w:left w:val="none" w:sz="0" w:space="0" w:color="auto"/>
            <w:bottom w:val="none" w:sz="0" w:space="0" w:color="auto"/>
            <w:right w:val="none" w:sz="0" w:space="0" w:color="auto"/>
          </w:divBdr>
        </w:div>
        <w:div w:id="1115750592">
          <w:marLeft w:val="0"/>
          <w:marRight w:val="0"/>
          <w:marTop w:val="0"/>
          <w:marBottom w:val="0"/>
          <w:divBdr>
            <w:top w:val="none" w:sz="0" w:space="0" w:color="auto"/>
            <w:left w:val="none" w:sz="0" w:space="0" w:color="auto"/>
            <w:bottom w:val="none" w:sz="0" w:space="0" w:color="auto"/>
            <w:right w:val="none" w:sz="0" w:space="0" w:color="auto"/>
          </w:divBdr>
        </w:div>
        <w:div w:id="1180386414">
          <w:marLeft w:val="0"/>
          <w:marRight w:val="0"/>
          <w:marTop w:val="0"/>
          <w:marBottom w:val="0"/>
          <w:divBdr>
            <w:top w:val="none" w:sz="0" w:space="0" w:color="auto"/>
            <w:left w:val="none" w:sz="0" w:space="0" w:color="auto"/>
            <w:bottom w:val="none" w:sz="0" w:space="0" w:color="auto"/>
            <w:right w:val="none" w:sz="0" w:space="0" w:color="auto"/>
          </w:divBdr>
        </w:div>
        <w:div w:id="1254316797">
          <w:marLeft w:val="0"/>
          <w:marRight w:val="0"/>
          <w:marTop w:val="0"/>
          <w:marBottom w:val="0"/>
          <w:divBdr>
            <w:top w:val="none" w:sz="0" w:space="0" w:color="auto"/>
            <w:left w:val="none" w:sz="0" w:space="0" w:color="auto"/>
            <w:bottom w:val="none" w:sz="0" w:space="0" w:color="auto"/>
            <w:right w:val="none" w:sz="0" w:space="0" w:color="auto"/>
          </w:divBdr>
        </w:div>
        <w:div w:id="1278633938">
          <w:marLeft w:val="0"/>
          <w:marRight w:val="0"/>
          <w:marTop w:val="0"/>
          <w:marBottom w:val="0"/>
          <w:divBdr>
            <w:top w:val="none" w:sz="0" w:space="0" w:color="auto"/>
            <w:left w:val="none" w:sz="0" w:space="0" w:color="auto"/>
            <w:bottom w:val="none" w:sz="0" w:space="0" w:color="auto"/>
            <w:right w:val="none" w:sz="0" w:space="0" w:color="auto"/>
          </w:divBdr>
        </w:div>
        <w:div w:id="1316488564">
          <w:marLeft w:val="0"/>
          <w:marRight w:val="0"/>
          <w:marTop w:val="0"/>
          <w:marBottom w:val="0"/>
          <w:divBdr>
            <w:top w:val="none" w:sz="0" w:space="0" w:color="auto"/>
            <w:left w:val="none" w:sz="0" w:space="0" w:color="auto"/>
            <w:bottom w:val="none" w:sz="0" w:space="0" w:color="auto"/>
            <w:right w:val="none" w:sz="0" w:space="0" w:color="auto"/>
          </w:divBdr>
        </w:div>
        <w:div w:id="1343359247">
          <w:marLeft w:val="0"/>
          <w:marRight w:val="0"/>
          <w:marTop w:val="0"/>
          <w:marBottom w:val="0"/>
          <w:divBdr>
            <w:top w:val="none" w:sz="0" w:space="0" w:color="auto"/>
            <w:left w:val="none" w:sz="0" w:space="0" w:color="auto"/>
            <w:bottom w:val="none" w:sz="0" w:space="0" w:color="auto"/>
            <w:right w:val="none" w:sz="0" w:space="0" w:color="auto"/>
          </w:divBdr>
        </w:div>
        <w:div w:id="16442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55803-F407-4D77-A619-5D48F885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6</Pages>
  <Words>4890</Words>
  <Characters>842</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5721</CharactersWithSpaces>
  <SharedDoc>false</SharedDoc>
  <HLinks>
    <vt:vector size="6" baseType="variant">
      <vt:variant>
        <vt:i4>5701746</vt:i4>
      </vt:variant>
      <vt:variant>
        <vt:i4>0</vt:i4>
      </vt:variant>
      <vt:variant>
        <vt:i4>0</vt:i4>
      </vt:variant>
      <vt:variant>
        <vt:i4>5</vt:i4>
      </vt:variant>
      <vt:variant>
        <vt:lpwstr>mailto:aa057137@pref.okinawa.lg.jp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0006801</cp:lastModifiedBy>
  <cp:revision>81</cp:revision>
  <cp:lastPrinted>2025-12-09T03:00:00Z</cp:lastPrinted>
  <dcterms:created xsi:type="dcterms:W3CDTF">2021-01-15T04:32:00Z</dcterms:created>
  <dcterms:modified xsi:type="dcterms:W3CDTF">2025-12-09T04:19:00Z</dcterms:modified>
</cp:coreProperties>
</file>