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674DC" w14:textId="66ACB2DA" w:rsidR="00CE4E6F" w:rsidRPr="004043A9" w:rsidRDefault="00164DAD" w:rsidP="00580E75">
      <w:pPr>
        <w:snapToGrid w:val="0"/>
        <w:spacing w:line="240" w:lineRule="auto"/>
        <w:jc w:val="center"/>
        <w:rPr>
          <w:color w:val="000000" w:themeColor="text1"/>
          <w:sz w:val="28"/>
          <w:szCs w:val="28"/>
        </w:rPr>
      </w:pPr>
      <w:r w:rsidRPr="004043A9">
        <w:rPr>
          <w:rFonts w:hint="eastAsia"/>
          <w:color w:val="000000" w:themeColor="text1"/>
          <w:sz w:val="28"/>
          <w:szCs w:val="28"/>
        </w:rPr>
        <w:t>令和８年度</w:t>
      </w:r>
      <w:r w:rsidRPr="004043A9">
        <w:rPr>
          <w:color w:val="000000" w:themeColor="text1"/>
          <w:sz w:val="28"/>
          <w:szCs w:val="28"/>
        </w:rPr>
        <w:t xml:space="preserve"> 消費者教育コーディネート事業　業務仕様書</w:t>
      </w:r>
    </w:p>
    <w:p w14:paraId="2C92C1AD" w14:textId="77777777" w:rsidR="00164DAD" w:rsidRPr="004043A9" w:rsidRDefault="00164DAD" w:rsidP="00580E75">
      <w:pPr>
        <w:snapToGrid w:val="0"/>
        <w:spacing w:line="240" w:lineRule="auto"/>
        <w:rPr>
          <w:color w:val="000000" w:themeColor="text1"/>
        </w:rPr>
      </w:pPr>
    </w:p>
    <w:p w14:paraId="0FF02D45" w14:textId="206F12FE" w:rsidR="00164DAD" w:rsidRPr="004043A9" w:rsidRDefault="00164DAD" w:rsidP="00580E75">
      <w:pPr>
        <w:snapToGrid w:val="0"/>
        <w:spacing w:line="240" w:lineRule="auto"/>
        <w:rPr>
          <w:b/>
          <w:bCs/>
          <w:color w:val="000000" w:themeColor="text1"/>
        </w:rPr>
      </w:pPr>
      <w:r w:rsidRPr="004043A9">
        <w:rPr>
          <w:rFonts w:hint="eastAsia"/>
          <w:b/>
          <w:bCs/>
          <w:color w:val="000000" w:themeColor="text1"/>
        </w:rPr>
        <w:t>１　事業名</w:t>
      </w:r>
    </w:p>
    <w:p w14:paraId="34DCCAF3" w14:textId="77777777" w:rsidR="00164DAD" w:rsidRPr="004043A9" w:rsidRDefault="00164DAD" w:rsidP="00580E75">
      <w:pPr>
        <w:adjustRightInd w:val="0"/>
        <w:snapToGrid w:val="0"/>
        <w:spacing w:line="240" w:lineRule="auto"/>
        <w:rPr>
          <w:rFonts w:cs="Times New Roman"/>
          <w:color w:val="000000" w:themeColor="text1"/>
          <w:szCs w:val="21"/>
          <w14:ligatures w14:val="none"/>
        </w:rPr>
      </w:pPr>
      <w:r w:rsidRPr="004043A9">
        <w:rPr>
          <w:rFonts w:hint="eastAsia"/>
          <w:b/>
          <w:bCs/>
          <w:color w:val="000000" w:themeColor="text1"/>
        </w:rPr>
        <w:t xml:space="preserve">　　</w:t>
      </w:r>
      <w:r w:rsidRPr="004043A9">
        <w:rPr>
          <w:rFonts w:cs="Times New Roman" w:hint="eastAsia"/>
          <w:color w:val="000000" w:themeColor="text1"/>
          <w:szCs w:val="21"/>
          <w14:ligatures w14:val="none"/>
        </w:rPr>
        <w:t>令和８年度</w:t>
      </w:r>
      <w:r w:rsidRPr="004043A9">
        <w:rPr>
          <w:rFonts w:cs="Times New Roman"/>
          <w:color w:val="000000" w:themeColor="text1"/>
          <w:szCs w:val="21"/>
          <w14:ligatures w14:val="none"/>
        </w:rPr>
        <w:t xml:space="preserve"> </w:t>
      </w:r>
      <w:r w:rsidRPr="004043A9">
        <w:rPr>
          <w:rFonts w:cs="Times New Roman" w:hint="eastAsia"/>
          <w:color w:val="000000" w:themeColor="text1"/>
          <w:szCs w:val="21"/>
          <w14:ligatures w14:val="none"/>
        </w:rPr>
        <w:t>消費者教育コーディネート事業</w:t>
      </w:r>
    </w:p>
    <w:p w14:paraId="6DEB6F50" w14:textId="1562AA77" w:rsidR="00164DAD" w:rsidRPr="004043A9" w:rsidRDefault="00164DAD" w:rsidP="00580E75">
      <w:pPr>
        <w:snapToGrid w:val="0"/>
        <w:spacing w:line="240" w:lineRule="auto"/>
        <w:rPr>
          <w:b/>
          <w:bCs/>
          <w:color w:val="000000" w:themeColor="text1"/>
        </w:rPr>
      </w:pPr>
    </w:p>
    <w:p w14:paraId="0942AF19" w14:textId="77777777" w:rsidR="00164DAD" w:rsidRPr="004043A9" w:rsidRDefault="00164DAD" w:rsidP="00580E75">
      <w:pPr>
        <w:adjustRightInd w:val="0"/>
        <w:snapToGrid w:val="0"/>
        <w:spacing w:line="240" w:lineRule="auto"/>
        <w:rPr>
          <w:b/>
          <w:color w:val="000000" w:themeColor="text1"/>
        </w:rPr>
      </w:pPr>
      <w:r w:rsidRPr="004043A9">
        <w:rPr>
          <w:rFonts w:hint="eastAsia"/>
          <w:b/>
          <w:color w:val="000000" w:themeColor="text1"/>
        </w:rPr>
        <w:t>２　事業期間</w:t>
      </w:r>
    </w:p>
    <w:p w14:paraId="5E43FDEA" w14:textId="77777777" w:rsidR="00164DAD" w:rsidRPr="004043A9" w:rsidRDefault="00164DAD" w:rsidP="00580E75">
      <w:pPr>
        <w:adjustRightInd w:val="0"/>
        <w:snapToGrid w:val="0"/>
        <w:spacing w:line="240" w:lineRule="auto"/>
        <w:rPr>
          <w:color w:val="000000" w:themeColor="text1"/>
        </w:rPr>
      </w:pPr>
      <w:r w:rsidRPr="004043A9">
        <w:rPr>
          <w:rFonts w:hint="eastAsia"/>
          <w:color w:val="000000" w:themeColor="text1"/>
        </w:rPr>
        <w:t xml:space="preserve">　　契約締結の日から令和９年３月</w:t>
      </w:r>
      <w:r w:rsidRPr="004043A9">
        <w:rPr>
          <w:color w:val="000000" w:themeColor="text1"/>
        </w:rPr>
        <w:t>15</w:t>
      </w:r>
      <w:r w:rsidRPr="004043A9">
        <w:rPr>
          <w:rFonts w:hint="eastAsia"/>
          <w:color w:val="000000" w:themeColor="text1"/>
        </w:rPr>
        <w:t>日まで</w:t>
      </w:r>
    </w:p>
    <w:p w14:paraId="404CF389" w14:textId="77777777" w:rsidR="00164DAD" w:rsidRPr="004043A9" w:rsidRDefault="00164DAD" w:rsidP="00580E75">
      <w:pPr>
        <w:adjustRightInd w:val="0"/>
        <w:snapToGrid w:val="0"/>
        <w:spacing w:line="240" w:lineRule="auto"/>
        <w:rPr>
          <w:b/>
          <w:color w:val="000000" w:themeColor="text1"/>
        </w:rPr>
      </w:pPr>
    </w:p>
    <w:p w14:paraId="2F260FF0" w14:textId="77777777" w:rsidR="008774DD" w:rsidRPr="004043A9" w:rsidRDefault="00164DAD" w:rsidP="00580E75">
      <w:pPr>
        <w:adjustRightInd w:val="0"/>
        <w:snapToGrid w:val="0"/>
        <w:spacing w:line="240" w:lineRule="auto"/>
        <w:rPr>
          <w:b/>
          <w:color w:val="000000" w:themeColor="text1"/>
        </w:rPr>
      </w:pPr>
      <w:r w:rsidRPr="004043A9">
        <w:rPr>
          <w:rFonts w:hint="eastAsia"/>
          <w:b/>
          <w:color w:val="000000" w:themeColor="text1"/>
        </w:rPr>
        <w:t>３　目的</w:t>
      </w:r>
    </w:p>
    <w:p w14:paraId="43516E27" w14:textId="77777777" w:rsidR="008774DD" w:rsidRPr="004043A9" w:rsidRDefault="00164DAD" w:rsidP="00580E75">
      <w:pPr>
        <w:adjustRightInd w:val="0"/>
        <w:snapToGrid w:val="0"/>
        <w:spacing w:line="240" w:lineRule="auto"/>
        <w:ind w:firstLineChars="100" w:firstLine="240"/>
        <w:rPr>
          <w:b/>
          <w:color w:val="000000" w:themeColor="text1"/>
        </w:rPr>
      </w:pPr>
      <w:r w:rsidRPr="004043A9">
        <w:rPr>
          <w:rFonts w:hint="eastAsia"/>
          <w:color w:val="000000" w:themeColor="text1"/>
        </w:rPr>
        <w:t>消費者教育に関わる多様な関係者をつなぐ役割を担う消費者教育コーディネーター</w:t>
      </w: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1)</w:t>
      </w:r>
      <w:r w:rsidRPr="004043A9">
        <w:rPr>
          <w:rFonts w:hint="eastAsia"/>
          <w:color w:val="000000" w:themeColor="text1"/>
        </w:rPr>
        <w:t>（以下、「コーディネーター」という。）を配置し、各ライフステージに応じた消費者教育が行えるよう、県内の学校や地域において講座の活用を積極的に働きかけるとともに、講座を企画・運営・実施するなど、県民一人一人が「考えて行動できる『うちなー消費者』</w:t>
      </w: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2)</w:t>
      </w:r>
      <w:r w:rsidRPr="004043A9">
        <w:rPr>
          <w:rFonts w:hint="eastAsia"/>
          <w:color w:val="000000" w:themeColor="text1"/>
        </w:rPr>
        <w:t>」となることを目指した取組を行うことを目的とする。</w:t>
      </w:r>
    </w:p>
    <w:p w14:paraId="491B8319" w14:textId="77777777" w:rsidR="00291C94" w:rsidRPr="004043A9" w:rsidRDefault="00164DAD" w:rsidP="00580E75">
      <w:pPr>
        <w:adjustRightInd w:val="0"/>
        <w:snapToGrid w:val="0"/>
        <w:spacing w:line="240" w:lineRule="auto"/>
        <w:ind w:firstLineChars="100" w:firstLine="240"/>
        <w:rPr>
          <w:b/>
          <w:color w:val="000000" w:themeColor="text1"/>
        </w:rPr>
      </w:pPr>
      <w:r w:rsidRPr="004043A9">
        <w:rPr>
          <w:rFonts w:hint="eastAsia"/>
          <w:color w:val="000000" w:themeColor="text1"/>
        </w:rPr>
        <w:t>また、超高齢社会に対応するため、消費者被害防止のための地域の見守りネットワークの構築及び担い手育成に資する消費者教育を推進する。</w:t>
      </w:r>
    </w:p>
    <w:p w14:paraId="38C066D8" w14:textId="136EC9B6" w:rsidR="00291C94" w:rsidRPr="004043A9" w:rsidRDefault="00164DAD" w:rsidP="00580E75">
      <w:pPr>
        <w:adjustRightInd w:val="0"/>
        <w:snapToGrid w:val="0"/>
        <w:spacing w:line="240" w:lineRule="auto"/>
        <w:ind w:leftChars="100" w:left="640" w:hangingChars="200" w:hanging="400"/>
        <w:rPr>
          <w:b/>
          <w:color w:val="000000" w:themeColor="text1"/>
        </w:rPr>
      </w:pP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1)</w:t>
      </w:r>
      <w:r w:rsidRPr="004043A9">
        <w:rPr>
          <w:rFonts w:hint="eastAsia"/>
          <w:color w:val="000000" w:themeColor="text1"/>
          <w:sz w:val="20"/>
          <w:szCs w:val="20"/>
        </w:rPr>
        <w:t xml:space="preserve">　消費者教育コーディネーター・・・消費者問題に精通している者で、市町村、学校、消費者団体、事業者等において効果的な消費者教育が行えるよう、講座を企画・調整し消費者教育を担う多様な関係者をつなぐ役割を担う者。</w:t>
      </w:r>
    </w:p>
    <w:p w14:paraId="3898EFD4" w14:textId="10B2DC76" w:rsidR="00164DAD" w:rsidRPr="004043A9" w:rsidRDefault="00164DAD" w:rsidP="00580E75">
      <w:pPr>
        <w:adjustRightInd w:val="0"/>
        <w:snapToGrid w:val="0"/>
        <w:spacing w:line="240" w:lineRule="auto"/>
        <w:ind w:leftChars="100" w:left="640" w:hangingChars="200" w:hanging="400"/>
        <w:rPr>
          <w:b/>
          <w:color w:val="000000" w:themeColor="text1"/>
        </w:rPr>
      </w:pP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2)</w:t>
      </w:r>
      <w:r w:rsidRPr="004043A9">
        <w:rPr>
          <w:rFonts w:hint="eastAsia"/>
          <w:color w:val="000000" w:themeColor="text1"/>
          <w:sz w:val="20"/>
          <w:szCs w:val="20"/>
        </w:rPr>
        <w:t xml:space="preserve">　考えて行動できる『うちなー消費者』・・・自主的かつ合理的意思決定に基づき行動し、被害に遭わない「うちなー消費者」。価格や好みだけではなく、人や地域・社会、環境のことも考え、消費行動ができる消費者を指す。</w:t>
      </w:r>
    </w:p>
    <w:p w14:paraId="77431E15" w14:textId="77777777" w:rsidR="00164DAD" w:rsidRPr="004043A9" w:rsidRDefault="00164DAD" w:rsidP="00580E75">
      <w:pPr>
        <w:snapToGrid w:val="0"/>
        <w:spacing w:line="240" w:lineRule="auto"/>
        <w:rPr>
          <w:b/>
          <w:bCs/>
          <w:color w:val="000000" w:themeColor="text1"/>
        </w:rPr>
      </w:pPr>
    </w:p>
    <w:p w14:paraId="2449986D" w14:textId="77777777" w:rsidR="004C335C" w:rsidRPr="004043A9" w:rsidRDefault="004C335C" w:rsidP="00580E75">
      <w:pPr>
        <w:adjustRightInd w:val="0"/>
        <w:snapToGrid w:val="0"/>
        <w:spacing w:line="240" w:lineRule="auto"/>
        <w:rPr>
          <w:b/>
          <w:color w:val="000000" w:themeColor="text1"/>
        </w:rPr>
      </w:pPr>
      <w:r w:rsidRPr="004043A9">
        <w:rPr>
          <w:rFonts w:hint="eastAsia"/>
          <w:b/>
          <w:color w:val="000000" w:themeColor="text1"/>
        </w:rPr>
        <w:t>４　委託業務の内容</w:t>
      </w:r>
    </w:p>
    <w:p w14:paraId="3669450C" w14:textId="77777777" w:rsidR="004C335C" w:rsidRPr="004043A9" w:rsidRDefault="004C335C" w:rsidP="00580E75">
      <w:pPr>
        <w:adjustRightInd w:val="0"/>
        <w:snapToGrid w:val="0"/>
        <w:spacing w:line="240" w:lineRule="auto"/>
        <w:ind w:leftChars="63" w:left="151" w:firstLineChars="36" w:firstLine="86"/>
        <w:rPr>
          <w:b/>
          <w:color w:val="000000" w:themeColor="text1"/>
        </w:rPr>
      </w:pPr>
      <w:r w:rsidRPr="004043A9">
        <w:rPr>
          <w:color w:val="000000" w:themeColor="text1"/>
        </w:rPr>
        <w:t>(</w:t>
      </w:r>
      <w:r w:rsidRPr="004043A9">
        <w:rPr>
          <w:rFonts w:hint="eastAsia"/>
          <w:color w:val="000000" w:themeColor="text1"/>
        </w:rPr>
        <w:t>１</w:t>
      </w:r>
      <w:r w:rsidRPr="004043A9">
        <w:rPr>
          <w:color w:val="000000" w:themeColor="text1"/>
        </w:rPr>
        <w:t>)</w:t>
      </w:r>
      <w:r w:rsidRPr="004043A9">
        <w:rPr>
          <w:rFonts w:hint="eastAsia"/>
          <w:color w:val="000000" w:themeColor="text1"/>
        </w:rPr>
        <w:t xml:space="preserve">　コーディネーターの配置</w:t>
      </w:r>
    </w:p>
    <w:p w14:paraId="45D8EF8C" w14:textId="77777777" w:rsidR="004C335C" w:rsidRPr="004043A9" w:rsidRDefault="004C335C" w:rsidP="00580E75">
      <w:pPr>
        <w:adjustRightInd w:val="0"/>
        <w:snapToGrid w:val="0"/>
        <w:spacing w:line="240" w:lineRule="auto"/>
        <w:ind w:leftChars="300" w:left="960" w:hangingChars="100" w:hanging="240"/>
        <w:rPr>
          <w:color w:val="000000" w:themeColor="text1"/>
        </w:rPr>
      </w:pPr>
      <w:r w:rsidRPr="004043A9">
        <w:rPr>
          <w:rFonts w:hint="eastAsia"/>
          <w:color w:val="000000" w:themeColor="text1"/>
        </w:rPr>
        <w:t>ア　下記の（２）から（４）の業務を遂行するため、コーディネーターは、消費生活相談員、消費生活専門相談員、消費生活アドバイザーまたは消費生活コンサルタントなどの資格を有し、消費生活及び消費者教育に関する知識並びに消費者教育の実践に必要な知識を持った者が望ましい。ただし、資格を有しない場合であっても、</w:t>
      </w:r>
    </w:p>
    <w:p w14:paraId="4E5463F7" w14:textId="77777777" w:rsidR="004C335C" w:rsidRPr="004043A9" w:rsidRDefault="004C335C" w:rsidP="00580E75">
      <w:pPr>
        <w:adjustRightInd w:val="0"/>
        <w:snapToGrid w:val="0"/>
        <w:spacing w:line="240" w:lineRule="auto"/>
        <w:ind w:leftChars="400" w:left="960" w:firstLineChars="200" w:firstLine="480"/>
        <w:rPr>
          <w:color w:val="000000" w:themeColor="text1"/>
        </w:rPr>
      </w:pPr>
      <w:r w:rsidRPr="004043A9">
        <w:rPr>
          <w:rFonts w:hint="eastAsia"/>
          <w:color w:val="000000" w:themeColor="text1"/>
        </w:rPr>
        <w:t>・教員経験者等、教育現場との繋がりがある者</w:t>
      </w:r>
    </w:p>
    <w:p w14:paraId="2687EB6F" w14:textId="77777777" w:rsidR="004C335C" w:rsidRPr="004043A9" w:rsidRDefault="004C335C" w:rsidP="00580E75">
      <w:pPr>
        <w:adjustRightInd w:val="0"/>
        <w:snapToGrid w:val="0"/>
        <w:spacing w:line="240" w:lineRule="auto"/>
        <w:ind w:leftChars="600" w:left="1680" w:hangingChars="100" w:hanging="240"/>
        <w:rPr>
          <w:color w:val="000000" w:themeColor="text1"/>
        </w:rPr>
      </w:pPr>
      <w:r w:rsidRPr="004043A9">
        <w:rPr>
          <w:rFonts w:hint="eastAsia"/>
          <w:color w:val="000000" w:themeColor="text1"/>
        </w:rPr>
        <w:t>・各種研修講師の経験を有し、消費者教育に対する関心と意欲がある者</w:t>
      </w:r>
    </w:p>
    <w:p w14:paraId="38A36A82" w14:textId="2C8C899C" w:rsidR="004C335C" w:rsidRPr="004043A9" w:rsidRDefault="004C335C" w:rsidP="00580E75">
      <w:pPr>
        <w:adjustRightInd w:val="0"/>
        <w:snapToGrid w:val="0"/>
        <w:spacing w:line="240" w:lineRule="auto"/>
        <w:ind w:leftChars="400" w:left="960" w:firstLineChars="100" w:firstLine="240"/>
        <w:rPr>
          <w:color w:val="000000" w:themeColor="text1"/>
        </w:rPr>
      </w:pPr>
      <w:r w:rsidRPr="004043A9">
        <w:rPr>
          <w:rFonts w:hint="eastAsia"/>
          <w:color w:val="000000" w:themeColor="text1"/>
        </w:rPr>
        <w:t>など、消費者教育を担う多様な関係者をつなぐ役割を担うことができる者も可とする。</w:t>
      </w:r>
    </w:p>
    <w:p w14:paraId="7039D56A" w14:textId="1F889AD2" w:rsidR="004C335C" w:rsidRPr="004043A9" w:rsidRDefault="004C335C" w:rsidP="00580E75">
      <w:pPr>
        <w:adjustRightInd w:val="0"/>
        <w:snapToGrid w:val="0"/>
        <w:spacing w:line="240" w:lineRule="auto"/>
        <w:rPr>
          <w:color w:val="000000" w:themeColor="text1"/>
        </w:rPr>
      </w:pPr>
    </w:p>
    <w:p w14:paraId="4C432955" w14:textId="77777777" w:rsidR="00081973" w:rsidRPr="004043A9" w:rsidRDefault="00081973" w:rsidP="00580E75">
      <w:pPr>
        <w:adjustRightInd w:val="0"/>
        <w:snapToGrid w:val="0"/>
        <w:spacing w:line="240" w:lineRule="auto"/>
        <w:ind w:firstLineChars="300" w:firstLine="720"/>
        <w:rPr>
          <w:color w:val="000000" w:themeColor="text1"/>
        </w:rPr>
      </w:pPr>
      <w:r w:rsidRPr="004043A9">
        <w:rPr>
          <w:rFonts w:hint="eastAsia"/>
          <w:color w:val="000000" w:themeColor="text1"/>
        </w:rPr>
        <w:t>イ　コーディネーターの役割</w:t>
      </w:r>
    </w:p>
    <w:p w14:paraId="4795744D" w14:textId="77777777" w:rsidR="00081973" w:rsidRPr="004043A9" w:rsidRDefault="00081973" w:rsidP="00580E75">
      <w:pPr>
        <w:adjustRightInd w:val="0"/>
        <w:snapToGrid w:val="0"/>
        <w:spacing w:line="240" w:lineRule="auto"/>
        <w:ind w:leftChars="400" w:left="960" w:firstLineChars="100" w:firstLine="240"/>
        <w:rPr>
          <w:color w:val="000000" w:themeColor="text1"/>
        </w:rPr>
      </w:pPr>
      <w:r w:rsidRPr="004043A9">
        <w:rPr>
          <w:rFonts w:hint="eastAsia"/>
          <w:color w:val="000000" w:themeColor="text1"/>
        </w:rPr>
        <w:t>県内の消費者教育を推進するため、以下の（２）から（４）の各業務について中心となって取り組むこと。また、効果的な消費者教育が行えるよう、消費者教育を担う多様な関係者をつなぐ役割を担う。</w:t>
      </w:r>
    </w:p>
    <w:p w14:paraId="727BF53B" w14:textId="77777777" w:rsidR="00F1391E" w:rsidRPr="004043A9" w:rsidRDefault="00F1391E" w:rsidP="00580E75">
      <w:pPr>
        <w:adjustRightInd w:val="0"/>
        <w:snapToGrid w:val="0"/>
        <w:spacing w:line="240" w:lineRule="auto"/>
        <w:rPr>
          <w:color w:val="000000" w:themeColor="text1"/>
        </w:rPr>
      </w:pPr>
    </w:p>
    <w:p w14:paraId="555CF13D" w14:textId="7711BEF2" w:rsidR="00F1391E" w:rsidRPr="004043A9" w:rsidRDefault="00F1391E" w:rsidP="00580E75">
      <w:pPr>
        <w:adjustRightInd w:val="0"/>
        <w:snapToGrid w:val="0"/>
        <w:spacing w:line="240" w:lineRule="auto"/>
        <w:ind w:firstLineChars="300" w:firstLine="720"/>
        <w:rPr>
          <w:color w:val="000000" w:themeColor="text1"/>
        </w:rPr>
      </w:pPr>
      <w:r w:rsidRPr="004043A9">
        <w:rPr>
          <w:rFonts w:hint="eastAsia"/>
          <w:color w:val="000000" w:themeColor="text1"/>
        </w:rPr>
        <w:t>ウ　雇用形態：常勤、非常勤および人数を問わない。</w:t>
      </w:r>
    </w:p>
    <w:p w14:paraId="699F9D48" w14:textId="18B600EE" w:rsidR="00C022B4" w:rsidRPr="004043A9" w:rsidRDefault="00C022B4">
      <w:pPr>
        <w:rPr>
          <w:color w:val="000000" w:themeColor="text1"/>
        </w:rPr>
      </w:pPr>
      <w:r w:rsidRPr="004043A9">
        <w:rPr>
          <w:color w:val="000000" w:themeColor="text1"/>
        </w:rPr>
        <w:br w:type="page"/>
      </w:r>
    </w:p>
    <w:p w14:paraId="1DB83EC5" w14:textId="77777777" w:rsidR="00F1391E" w:rsidRPr="004043A9" w:rsidRDefault="00F1391E" w:rsidP="00580E75">
      <w:pPr>
        <w:adjustRightInd w:val="0"/>
        <w:snapToGrid w:val="0"/>
        <w:spacing w:line="240" w:lineRule="auto"/>
        <w:ind w:firstLineChars="100" w:firstLine="240"/>
        <w:rPr>
          <w:color w:val="000000" w:themeColor="text1"/>
        </w:rPr>
      </w:pPr>
      <w:r w:rsidRPr="004043A9">
        <w:rPr>
          <w:color w:val="000000" w:themeColor="text1"/>
        </w:rPr>
        <w:lastRenderedPageBreak/>
        <w:t>(</w:t>
      </w:r>
      <w:r w:rsidRPr="004043A9">
        <w:rPr>
          <w:rFonts w:hint="eastAsia"/>
          <w:color w:val="000000" w:themeColor="text1"/>
        </w:rPr>
        <w:t>２</w:t>
      </w:r>
      <w:r w:rsidRPr="004043A9">
        <w:rPr>
          <w:color w:val="000000" w:themeColor="text1"/>
        </w:rPr>
        <w:t>)</w:t>
      </w:r>
      <w:r w:rsidRPr="004043A9">
        <w:rPr>
          <w:rFonts w:hint="eastAsia"/>
          <w:color w:val="000000" w:themeColor="text1"/>
        </w:rPr>
        <w:t xml:space="preserve">　出前講座等の企画・実施等</w:t>
      </w:r>
    </w:p>
    <w:p w14:paraId="765D721A" w14:textId="77777777" w:rsidR="00F1391E" w:rsidRPr="004043A9" w:rsidRDefault="00F1391E" w:rsidP="00580E75">
      <w:pPr>
        <w:adjustRightInd w:val="0"/>
        <w:snapToGrid w:val="0"/>
        <w:spacing w:line="240" w:lineRule="auto"/>
        <w:ind w:firstLineChars="200" w:firstLine="480"/>
        <w:rPr>
          <w:color w:val="000000" w:themeColor="text1"/>
        </w:rPr>
      </w:pPr>
      <w:r w:rsidRPr="004043A9">
        <w:rPr>
          <w:rFonts w:hint="eastAsia"/>
          <w:color w:val="000000" w:themeColor="text1"/>
        </w:rPr>
        <w:t>ア　出前講座等の企画</w:t>
      </w:r>
    </w:p>
    <w:p w14:paraId="5BD2BD74" w14:textId="13FB50E3" w:rsidR="00F1391E" w:rsidRPr="004043A9" w:rsidRDefault="00F1391E" w:rsidP="00580E75">
      <w:pPr>
        <w:pStyle w:val="a9"/>
        <w:numPr>
          <w:ilvl w:val="0"/>
          <w:numId w:val="2"/>
        </w:numPr>
        <w:adjustRightInd w:val="0"/>
        <w:snapToGrid w:val="0"/>
        <w:spacing w:line="240" w:lineRule="auto"/>
        <w:rPr>
          <w:color w:val="000000" w:themeColor="text1"/>
        </w:rPr>
      </w:pPr>
      <w:r w:rsidRPr="004043A9">
        <w:rPr>
          <w:rFonts w:hint="eastAsia"/>
          <w:color w:val="000000" w:themeColor="text1"/>
        </w:rPr>
        <w:t>考えて行動できる「うちなー消費者」を育むための出前講座等</w:t>
      </w:r>
      <w:r w:rsidRPr="004043A9">
        <w:rPr>
          <w:color w:val="000000" w:themeColor="text1"/>
        </w:rPr>
        <w:t>(</w:t>
      </w:r>
      <w:r w:rsidRPr="004043A9">
        <w:rPr>
          <w:rFonts w:hint="eastAsia"/>
          <w:color w:val="000000" w:themeColor="text1"/>
        </w:rPr>
        <w:t>※</w:t>
      </w:r>
      <w:r w:rsidRPr="004043A9">
        <w:rPr>
          <w:color w:val="000000" w:themeColor="text1"/>
        </w:rPr>
        <w:t>1)</w:t>
      </w:r>
      <w:r w:rsidRPr="004043A9">
        <w:rPr>
          <w:rFonts w:hint="eastAsia"/>
          <w:color w:val="000000" w:themeColor="text1"/>
        </w:rPr>
        <w:t>を企画し、県民に対し日常生活の中での実践的な能力を高め、消費者力の向上を図る。</w:t>
      </w:r>
    </w:p>
    <w:p w14:paraId="2169FFB5" w14:textId="77777777" w:rsidR="00D65E98" w:rsidRPr="004043A9" w:rsidRDefault="00F1391E" w:rsidP="00580E75">
      <w:pPr>
        <w:adjustRightInd w:val="0"/>
        <w:snapToGrid w:val="0"/>
        <w:spacing w:line="240" w:lineRule="auto"/>
        <w:ind w:leftChars="500" w:left="1600" w:hangingChars="200" w:hanging="400"/>
        <w:rPr>
          <w:color w:val="000000" w:themeColor="text1"/>
          <w:sz w:val="20"/>
          <w:szCs w:val="20"/>
        </w:rPr>
      </w:pP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1)</w:t>
      </w:r>
      <w:r w:rsidRPr="004043A9">
        <w:rPr>
          <w:rFonts w:hint="eastAsia"/>
          <w:color w:val="000000" w:themeColor="text1"/>
          <w:sz w:val="20"/>
          <w:szCs w:val="20"/>
        </w:rPr>
        <w:t xml:space="preserve">　講師派遣を依頼する側が会場確保や受講者を集める出前講座又は受託者が会場を確保し集客する講座</w:t>
      </w:r>
    </w:p>
    <w:p w14:paraId="72ABB656" w14:textId="77777777" w:rsidR="005D2510" w:rsidRPr="004043A9" w:rsidRDefault="005D2510" w:rsidP="00580E75">
      <w:pPr>
        <w:adjustRightInd w:val="0"/>
        <w:snapToGrid w:val="0"/>
        <w:spacing w:line="240" w:lineRule="auto"/>
        <w:ind w:leftChars="500" w:left="1680" w:hangingChars="200" w:hanging="480"/>
        <w:rPr>
          <w:color w:val="000000" w:themeColor="text1"/>
        </w:rPr>
      </w:pPr>
    </w:p>
    <w:p w14:paraId="37330A8A" w14:textId="3A9DB2FE" w:rsidR="005D2510" w:rsidRPr="004043A9" w:rsidRDefault="005D2510" w:rsidP="00580E75">
      <w:pPr>
        <w:pStyle w:val="a9"/>
        <w:numPr>
          <w:ilvl w:val="0"/>
          <w:numId w:val="2"/>
        </w:numPr>
        <w:snapToGrid w:val="0"/>
        <w:spacing w:line="240" w:lineRule="auto"/>
        <w:rPr>
          <w:color w:val="000000" w:themeColor="text1"/>
        </w:rPr>
      </w:pPr>
      <w:r w:rsidRPr="004043A9">
        <w:rPr>
          <w:rFonts w:hint="eastAsia"/>
          <w:color w:val="000000" w:themeColor="text1"/>
        </w:rPr>
        <w:t>対象者は児童、生徒、学生、保護者、一般消費者、高齢者、見守り関係者（民生員、ヘルパー、ケアマネ等）等とする。</w:t>
      </w:r>
    </w:p>
    <w:p w14:paraId="4C6A03FD" w14:textId="77777777" w:rsidR="005D2510" w:rsidRPr="004043A9" w:rsidRDefault="005D2510" w:rsidP="00580E75">
      <w:pPr>
        <w:pStyle w:val="a9"/>
        <w:snapToGrid w:val="0"/>
        <w:spacing w:line="240" w:lineRule="auto"/>
        <w:ind w:left="1400"/>
        <w:rPr>
          <w:color w:val="000000" w:themeColor="text1"/>
        </w:rPr>
      </w:pPr>
    </w:p>
    <w:p w14:paraId="72DD3E17" w14:textId="786B6087" w:rsidR="005D2510" w:rsidRPr="004043A9" w:rsidRDefault="005D2510" w:rsidP="00580E75">
      <w:pPr>
        <w:pStyle w:val="a9"/>
        <w:numPr>
          <w:ilvl w:val="0"/>
          <w:numId w:val="2"/>
        </w:numPr>
        <w:snapToGrid w:val="0"/>
        <w:spacing w:line="240" w:lineRule="auto"/>
        <w:rPr>
          <w:color w:val="000000" w:themeColor="text1"/>
        </w:rPr>
      </w:pPr>
      <w:r w:rsidRPr="004043A9">
        <w:rPr>
          <w:rFonts w:hint="eastAsia"/>
          <w:color w:val="000000" w:themeColor="text1"/>
        </w:rPr>
        <w:t>出前講座等は、参加者が興味を持って受講できるような内容を企画し、それぞれの対象に合わせた分かりやすく、伝わりやすい手法を取り入れること。</w:t>
      </w:r>
    </w:p>
    <w:p w14:paraId="3A702198" w14:textId="77777777" w:rsidR="005D2510" w:rsidRPr="004043A9" w:rsidRDefault="005D2510" w:rsidP="00580E75">
      <w:pPr>
        <w:pStyle w:val="a9"/>
        <w:snapToGrid w:val="0"/>
        <w:spacing w:line="240" w:lineRule="auto"/>
        <w:ind w:left="1400"/>
        <w:rPr>
          <w:color w:val="000000" w:themeColor="text1"/>
        </w:rPr>
      </w:pPr>
    </w:p>
    <w:p w14:paraId="53533D16" w14:textId="65C21067" w:rsidR="005D2510" w:rsidRPr="004043A9" w:rsidRDefault="005D2510" w:rsidP="00580E75">
      <w:pPr>
        <w:pStyle w:val="a9"/>
        <w:numPr>
          <w:ilvl w:val="0"/>
          <w:numId w:val="2"/>
        </w:numPr>
        <w:snapToGrid w:val="0"/>
        <w:spacing w:line="240" w:lineRule="auto"/>
        <w:rPr>
          <w:color w:val="000000" w:themeColor="text1"/>
        </w:rPr>
      </w:pPr>
      <w:r w:rsidRPr="004043A9">
        <w:rPr>
          <w:rFonts w:hint="eastAsia"/>
          <w:color w:val="000000" w:themeColor="text1"/>
        </w:rPr>
        <w:t>出前講座等１回あたりの時間は、児童・生徒は</w:t>
      </w:r>
      <w:r w:rsidRPr="004043A9">
        <w:rPr>
          <w:color w:val="000000" w:themeColor="text1"/>
        </w:rPr>
        <w:t>60分程度、その他は60分～90分程度を目安に設定すること。時間内で受講者が質問できる時間、講義の内容を振り返る時間を確保すること。受講先と調整した上での時間の延長・短縮は構わないが、長時間はなるべく避けること。</w:t>
      </w:r>
    </w:p>
    <w:p w14:paraId="459225EB" w14:textId="77777777" w:rsidR="005D2510" w:rsidRPr="004043A9" w:rsidRDefault="005D2510" w:rsidP="00580E75">
      <w:pPr>
        <w:snapToGrid w:val="0"/>
        <w:spacing w:line="240" w:lineRule="auto"/>
        <w:rPr>
          <w:color w:val="000000" w:themeColor="text1"/>
        </w:rPr>
      </w:pPr>
    </w:p>
    <w:p w14:paraId="63B66DC9" w14:textId="77777777" w:rsidR="00366E5C" w:rsidRPr="004043A9" w:rsidRDefault="005D2510" w:rsidP="00580E75">
      <w:pPr>
        <w:pStyle w:val="a9"/>
        <w:numPr>
          <w:ilvl w:val="0"/>
          <w:numId w:val="2"/>
        </w:numPr>
        <w:snapToGrid w:val="0"/>
        <w:spacing w:line="240" w:lineRule="auto"/>
        <w:rPr>
          <w:color w:val="000000" w:themeColor="text1"/>
        </w:rPr>
      </w:pPr>
      <w:r w:rsidRPr="004043A9">
        <w:rPr>
          <w:rFonts w:hint="eastAsia"/>
          <w:color w:val="000000" w:themeColor="text1"/>
        </w:rPr>
        <w:t>出前講座等においては、県が作成した教材（沖縄県消費生活センターのホームページに掲載）や消費者庁作成の「社会への扉」、「消費者教育ポータルサイト」（</w:t>
      </w:r>
      <w:r w:rsidRPr="004043A9">
        <w:rPr>
          <w:color w:val="000000" w:themeColor="text1"/>
        </w:rPr>
        <w:t>https://www.kportal.caa.go.jp/）に掲載されている教材等から最適な教材を選択すること。なお、独自に作成した教材を使用することも可とする。その際は、消費者トラブル事例紹介等において個別企業の名称を使用しないことや、特定の方々の差別につながるおそれがある表現をしないこと等、十分留意すること。</w:t>
      </w:r>
    </w:p>
    <w:p w14:paraId="1D8061FA" w14:textId="77777777" w:rsidR="00366E5C" w:rsidRPr="004043A9" w:rsidRDefault="00366E5C" w:rsidP="00580E75">
      <w:pPr>
        <w:snapToGrid w:val="0"/>
        <w:spacing w:line="240" w:lineRule="auto"/>
        <w:rPr>
          <w:color w:val="000000" w:themeColor="text1"/>
        </w:rPr>
      </w:pPr>
    </w:p>
    <w:p w14:paraId="65D71932" w14:textId="47E82513" w:rsidR="00366E5C" w:rsidRPr="004043A9" w:rsidRDefault="00366E5C" w:rsidP="00B160EA">
      <w:pPr>
        <w:snapToGrid w:val="0"/>
        <w:spacing w:line="240" w:lineRule="auto"/>
        <w:ind w:firstLineChars="200" w:firstLine="480"/>
        <w:rPr>
          <w:color w:val="000000" w:themeColor="text1"/>
        </w:rPr>
      </w:pPr>
      <w:r w:rsidRPr="004043A9">
        <w:rPr>
          <w:rFonts w:hint="eastAsia"/>
          <w:color w:val="000000" w:themeColor="text1"/>
        </w:rPr>
        <w:t>イ　講座の実施・運営</w:t>
      </w:r>
    </w:p>
    <w:p w14:paraId="155D2D7E" w14:textId="354A4C66" w:rsidR="00366E5C" w:rsidRPr="004043A9" w:rsidRDefault="00366E5C" w:rsidP="00580E75">
      <w:pPr>
        <w:pStyle w:val="a9"/>
        <w:numPr>
          <w:ilvl w:val="0"/>
          <w:numId w:val="6"/>
        </w:numPr>
        <w:snapToGrid w:val="0"/>
        <w:spacing w:line="240" w:lineRule="auto"/>
        <w:rPr>
          <w:color w:val="000000" w:themeColor="text1"/>
        </w:rPr>
      </w:pPr>
      <w:r w:rsidRPr="004043A9">
        <w:rPr>
          <w:rFonts w:hint="eastAsia"/>
          <w:color w:val="000000" w:themeColor="text1"/>
        </w:rPr>
        <w:t>出前講座等は</w:t>
      </w:r>
      <w:r w:rsidRPr="004043A9">
        <w:rPr>
          <w:color w:val="000000" w:themeColor="text1"/>
        </w:rPr>
        <w:t>50回以上（受講者数３千人を目標とする）可能な限り実施する</w:t>
      </w:r>
      <w:r w:rsidRPr="004043A9">
        <w:rPr>
          <w:rFonts w:hint="eastAsia"/>
          <w:color w:val="000000" w:themeColor="text1"/>
        </w:rPr>
        <w:t>こととし、これを超えた場合でも講師派遣の依頼があれば、可能な限り対応すること。ただし、感染症の流行などやむを得ない理由があると認められる場合はこの限りではない。</w:t>
      </w:r>
    </w:p>
    <w:p w14:paraId="03393328" w14:textId="77777777" w:rsidR="00366E5C" w:rsidRPr="004043A9" w:rsidRDefault="00366E5C" w:rsidP="00580E75">
      <w:pPr>
        <w:snapToGrid w:val="0"/>
        <w:spacing w:line="240" w:lineRule="auto"/>
        <w:rPr>
          <w:color w:val="000000" w:themeColor="text1"/>
        </w:rPr>
      </w:pPr>
    </w:p>
    <w:p w14:paraId="10F463CB" w14:textId="58E65515" w:rsidR="00B81ADF" w:rsidRPr="004043A9" w:rsidRDefault="00B81ADF" w:rsidP="00580E75">
      <w:pPr>
        <w:pStyle w:val="a9"/>
        <w:numPr>
          <w:ilvl w:val="0"/>
          <w:numId w:val="6"/>
        </w:numPr>
        <w:snapToGrid w:val="0"/>
        <w:spacing w:line="240" w:lineRule="auto"/>
        <w:rPr>
          <w:color w:val="000000" w:themeColor="text1"/>
        </w:rPr>
      </w:pPr>
      <w:r w:rsidRPr="004043A9">
        <w:rPr>
          <w:rFonts w:hint="eastAsia"/>
          <w:color w:val="000000" w:themeColor="text1"/>
        </w:rPr>
        <w:t>消費者力は、金融経済教育を併せて行うことでより高まることから、受講先との調整が図られた場合は、沖縄県金融広報委員会の金融広報アドバイザーの講座を設定すること。また、年度末の出前講座等に対応出来ない場合は、金融広報アドバイザーの講座等、他団体の実施講座を積極的に案内すること。</w:t>
      </w:r>
    </w:p>
    <w:p w14:paraId="1422F01D" w14:textId="77777777" w:rsidR="00B81ADF" w:rsidRPr="004043A9" w:rsidRDefault="00B81ADF" w:rsidP="00580E75">
      <w:pPr>
        <w:pStyle w:val="a9"/>
        <w:snapToGrid w:val="0"/>
        <w:spacing w:line="240" w:lineRule="auto"/>
        <w:ind w:left="1280"/>
        <w:rPr>
          <w:color w:val="000000" w:themeColor="text1"/>
        </w:rPr>
      </w:pPr>
    </w:p>
    <w:p w14:paraId="24AA797C" w14:textId="165B457B" w:rsidR="00B81ADF" w:rsidRPr="004043A9" w:rsidRDefault="00B81ADF" w:rsidP="00580E75">
      <w:pPr>
        <w:pStyle w:val="a9"/>
        <w:numPr>
          <w:ilvl w:val="0"/>
          <w:numId w:val="6"/>
        </w:numPr>
        <w:snapToGrid w:val="0"/>
        <w:spacing w:line="240" w:lineRule="auto"/>
        <w:rPr>
          <w:color w:val="000000" w:themeColor="text1"/>
        </w:rPr>
      </w:pPr>
      <w:r w:rsidRPr="004043A9">
        <w:rPr>
          <w:rFonts w:hint="eastAsia"/>
          <w:color w:val="000000" w:themeColor="text1"/>
        </w:rPr>
        <w:t>離島地域あるいは学生寮の学生を対象とした講座を積極的に実施すること。</w:t>
      </w:r>
    </w:p>
    <w:p w14:paraId="2920BED6" w14:textId="77777777" w:rsidR="00B81ADF" w:rsidRPr="004043A9" w:rsidRDefault="00B81ADF" w:rsidP="00580E75">
      <w:pPr>
        <w:snapToGrid w:val="0"/>
        <w:spacing w:line="240" w:lineRule="auto"/>
        <w:rPr>
          <w:color w:val="000000" w:themeColor="text1"/>
        </w:rPr>
      </w:pPr>
    </w:p>
    <w:p w14:paraId="0B003584" w14:textId="331472AE" w:rsidR="00B81ADF" w:rsidRPr="004043A9" w:rsidRDefault="00B81ADF" w:rsidP="00580E75">
      <w:pPr>
        <w:pStyle w:val="a9"/>
        <w:numPr>
          <w:ilvl w:val="0"/>
          <w:numId w:val="6"/>
        </w:numPr>
        <w:snapToGrid w:val="0"/>
        <w:spacing w:line="240" w:lineRule="auto"/>
        <w:rPr>
          <w:color w:val="000000" w:themeColor="text1"/>
        </w:rPr>
      </w:pPr>
      <w:r w:rsidRPr="004043A9">
        <w:rPr>
          <w:rFonts w:hint="eastAsia"/>
          <w:color w:val="000000" w:themeColor="text1"/>
        </w:rPr>
        <w:t>Ｗ</w:t>
      </w:r>
      <w:r w:rsidRPr="004043A9">
        <w:rPr>
          <w:color w:val="000000" w:themeColor="text1"/>
        </w:rPr>
        <w:t>eb講座にも対応可能な体制を整備し、受講団体の要望に応じてWeb開催とす</w:t>
      </w:r>
      <w:r w:rsidRPr="004043A9">
        <w:rPr>
          <w:rFonts w:hint="eastAsia"/>
          <w:color w:val="000000" w:themeColor="text1"/>
        </w:rPr>
        <w:t>ること。</w:t>
      </w:r>
    </w:p>
    <w:p w14:paraId="7C4E50CB" w14:textId="77777777" w:rsidR="00B81ADF" w:rsidRPr="004043A9" w:rsidRDefault="00B81ADF" w:rsidP="00580E75">
      <w:pPr>
        <w:snapToGrid w:val="0"/>
        <w:spacing w:line="240" w:lineRule="auto"/>
        <w:rPr>
          <w:color w:val="000000" w:themeColor="text1"/>
        </w:rPr>
      </w:pPr>
    </w:p>
    <w:p w14:paraId="6FE13092" w14:textId="35C447B4" w:rsidR="00B81ADF" w:rsidRPr="004043A9" w:rsidRDefault="00B81ADF" w:rsidP="00580E75">
      <w:pPr>
        <w:pStyle w:val="a9"/>
        <w:numPr>
          <w:ilvl w:val="0"/>
          <w:numId w:val="6"/>
        </w:numPr>
        <w:snapToGrid w:val="0"/>
        <w:spacing w:line="240" w:lineRule="auto"/>
        <w:rPr>
          <w:color w:val="000000" w:themeColor="text1"/>
        </w:rPr>
      </w:pPr>
      <w:r w:rsidRPr="004043A9">
        <w:rPr>
          <w:rFonts w:hint="eastAsia"/>
          <w:color w:val="000000" w:themeColor="text1"/>
        </w:rPr>
        <w:lastRenderedPageBreak/>
        <w:t>感染症の流行などで、対面でも</w:t>
      </w:r>
      <w:r w:rsidRPr="004043A9">
        <w:rPr>
          <w:color w:val="000000" w:themeColor="text1"/>
        </w:rPr>
        <w:t>Webでも講座実施が難しい場合は、受講先と</w:t>
      </w:r>
      <w:r w:rsidRPr="004043A9">
        <w:rPr>
          <w:rFonts w:hint="eastAsia"/>
          <w:color w:val="000000" w:themeColor="text1"/>
        </w:rPr>
        <w:t>調整して講座資料の提供を行う等、柔軟に対応すること。</w:t>
      </w:r>
    </w:p>
    <w:p w14:paraId="47E906E2" w14:textId="77777777" w:rsidR="009D5DA1" w:rsidRPr="004043A9" w:rsidRDefault="009D5DA1" w:rsidP="00580E75">
      <w:pPr>
        <w:snapToGrid w:val="0"/>
        <w:spacing w:line="240" w:lineRule="auto"/>
        <w:rPr>
          <w:color w:val="000000" w:themeColor="text1"/>
        </w:rPr>
      </w:pPr>
    </w:p>
    <w:p w14:paraId="7D4FAA84" w14:textId="77777777" w:rsidR="009D5DA1" w:rsidRPr="004043A9" w:rsidRDefault="009D5DA1" w:rsidP="00580E75">
      <w:pPr>
        <w:pStyle w:val="a9"/>
        <w:numPr>
          <w:ilvl w:val="0"/>
          <w:numId w:val="6"/>
        </w:numPr>
        <w:snapToGrid w:val="0"/>
        <w:spacing w:line="240" w:lineRule="auto"/>
        <w:rPr>
          <w:color w:val="000000" w:themeColor="text1"/>
        </w:rPr>
      </w:pPr>
      <w:r w:rsidRPr="004043A9">
        <w:rPr>
          <w:rFonts w:hint="eastAsia"/>
          <w:color w:val="000000" w:themeColor="text1"/>
        </w:rPr>
        <w:t>出前講座等の実施・運営にかかる下記の業務を行うこと。</w:t>
      </w:r>
    </w:p>
    <w:p w14:paraId="2FB7BB03" w14:textId="77777777" w:rsidR="009D5DA1" w:rsidRPr="004043A9" w:rsidRDefault="009D5DA1" w:rsidP="00580E75">
      <w:pPr>
        <w:pStyle w:val="a9"/>
        <w:snapToGrid w:val="0"/>
        <w:spacing w:line="240" w:lineRule="auto"/>
        <w:ind w:left="1276"/>
        <w:rPr>
          <w:color w:val="000000" w:themeColor="text1"/>
        </w:rPr>
      </w:pPr>
      <w:r w:rsidRPr="004043A9">
        <w:rPr>
          <w:rFonts w:hint="eastAsia"/>
          <w:color w:val="000000" w:themeColor="text1"/>
        </w:rPr>
        <w:t>ａ　講座の案内チラシ作成、講座の周知や必要な情報発信</w:t>
      </w:r>
    </w:p>
    <w:p w14:paraId="7AF6DD60" w14:textId="77777777" w:rsidR="009D5DA1" w:rsidRPr="004043A9" w:rsidRDefault="009D5DA1" w:rsidP="00580E75">
      <w:pPr>
        <w:pStyle w:val="a9"/>
        <w:snapToGrid w:val="0"/>
        <w:spacing w:line="240" w:lineRule="auto"/>
        <w:ind w:left="1276"/>
        <w:rPr>
          <w:color w:val="000000" w:themeColor="text1"/>
        </w:rPr>
      </w:pPr>
    </w:p>
    <w:p w14:paraId="2B014218" w14:textId="5E47939D" w:rsidR="009D5DA1" w:rsidRPr="004043A9" w:rsidRDefault="009D5DA1" w:rsidP="00580E75">
      <w:pPr>
        <w:pStyle w:val="a9"/>
        <w:snapToGrid w:val="0"/>
        <w:spacing w:line="240" w:lineRule="auto"/>
        <w:ind w:left="1276"/>
        <w:rPr>
          <w:color w:val="000000" w:themeColor="text1"/>
        </w:rPr>
      </w:pPr>
      <w:r w:rsidRPr="004043A9">
        <w:rPr>
          <w:rFonts w:hint="eastAsia"/>
          <w:color w:val="000000" w:themeColor="text1"/>
        </w:rPr>
        <w:t>ｂ　講座申込の募集、受付等</w:t>
      </w:r>
    </w:p>
    <w:p w14:paraId="34389272" w14:textId="77777777" w:rsidR="009D5DA1" w:rsidRPr="004043A9" w:rsidRDefault="009D5DA1" w:rsidP="00580E75">
      <w:pPr>
        <w:pStyle w:val="a9"/>
        <w:snapToGrid w:val="0"/>
        <w:spacing w:line="240" w:lineRule="auto"/>
        <w:ind w:left="1280"/>
        <w:rPr>
          <w:color w:val="000000" w:themeColor="text1"/>
        </w:rPr>
      </w:pPr>
    </w:p>
    <w:p w14:paraId="1559B4E5" w14:textId="77777777" w:rsidR="000536A7" w:rsidRPr="004043A9" w:rsidRDefault="009D5DA1" w:rsidP="00580E75">
      <w:pPr>
        <w:pStyle w:val="a9"/>
        <w:snapToGrid w:val="0"/>
        <w:spacing w:line="240" w:lineRule="auto"/>
        <w:ind w:left="1276" w:firstLine="2"/>
        <w:rPr>
          <w:color w:val="000000" w:themeColor="text1"/>
        </w:rPr>
      </w:pPr>
      <w:r w:rsidRPr="004043A9">
        <w:rPr>
          <w:rFonts w:hint="eastAsia"/>
          <w:color w:val="000000" w:themeColor="text1"/>
        </w:rPr>
        <w:t>ｃ　講座の実施先の選定及び講座実施に向けた各種調整</w:t>
      </w:r>
    </w:p>
    <w:p w14:paraId="4058CBF5" w14:textId="77777777" w:rsidR="000536A7" w:rsidRPr="004043A9" w:rsidRDefault="009D5DA1" w:rsidP="00580E75">
      <w:pPr>
        <w:pStyle w:val="a9"/>
        <w:snapToGrid w:val="0"/>
        <w:spacing w:line="240" w:lineRule="auto"/>
        <w:ind w:left="1280" w:firstLineChars="100" w:firstLine="210"/>
        <w:rPr>
          <w:color w:val="000000" w:themeColor="text1"/>
          <w:sz w:val="21"/>
        </w:rPr>
      </w:pPr>
      <w:r w:rsidRPr="004043A9">
        <w:rPr>
          <w:rFonts w:hint="eastAsia"/>
          <w:color w:val="000000" w:themeColor="text1"/>
          <w:sz w:val="21"/>
        </w:rPr>
        <w:t>※　特に学校で講座を行う場合、県及び学校に講座資料を事前に提示し、十分な打ち合</w:t>
      </w:r>
    </w:p>
    <w:p w14:paraId="40C1FCA6" w14:textId="77777777" w:rsidR="00FD641E" w:rsidRDefault="009D5DA1" w:rsidP="00580E75">
      <w:pPr>
        <w:pStyle w:val="a9"/>
        <w:snapToGrid w:val="0"/>
        <w:spacing w:line="240" w:lineRule="auto"/>
        <w:ind w:left="1280" w:firstLineChars="200" w:firstLine="420"/>
        <w:rPr>
          <w:color w:val="000000" w:themeColor="text1"/>
          <w:sz w:val="21"/>
        </w:rPr>
      </w:pPr>
      <w:r w:rsidRPr="004043A9">
        <w:rPr>
          <w:rFonts w:hint="eastAsia"/>
          <w:color w:val="000000" w:themeColor="text1"/>
          <w:sz w:val="21"/>
        </w:rPr>
        <w:t>わ</w:t>
      </w:r>
      <w:r w:rsidR="000536A7" w:rsidRPr="004043A9">
        <w:rPr>
          <w:color w:val="000000" w:themeColor="text1"/>
          <w:sz w:val="21"/>
        </w:rPr>
        <w:t>せを行う</w:t>
      </w:r>
      <w:r w:rsidR="000536A7" w:rsidRPr="004043A9">
        <w:rPr>
          <w:rFonts w:hint="eastAsia"/>
          <w:color w:val="000000" w:themeColor="text1"/>
          <w:sz w:val="21"/>
        </w:rPr>
        <w:t>こと。ま</w:t>
      </w:r>
      <w:r w:rsidRPr="004043A9">
        <w:rPr>
          <w:rFonts w:hint="eastAsia"/>
          <w:color w:val="000000" w:themeColor="text1"/>
          <w:sz w:val="21"/>
        </w:rPr>
        <w:t>た、対象となる生徒に合わせて内容の構成を工夫すること。</w:t>
      </w:r>
    </w:p>
    <w:p w14:paraId="4ED9CDD5" w14:textId="77777777" w:rsidR="00875B69" w:rsidRPr="004043A9" w:rsidRDefault="00875B69" w:rsidP="00580E75">
      <w:pPr>
        <w:pStyle w:val="a9"/>
        <w:snapToGrid w:val="0"/>
        <w:spacing w:line="240" w:lineRule="auto"/>
        <w:ind w:left="1280" w:firstLineChars="200" w:firstLine="420"/>
        <w:rPr>
          <w:rFonts w:hint="eastAsia"/>
          <w:color w:val="000000" w:themeColor="text1"/>
          <w:sz w:val="21"/>
        </w:rPr>
      </w:pPr>
    </w:p>
    <w:p w14:paraId="63A4A616" w14:textId="77777777" w:rsidR="00FD641E" w:rsidRPr="004043A9" w:rsidRDefault="00FD641E" w:rsidP="00580E75">
      <w:pPr>
        <w:snapToGrid w:val="0"/>
        <w:spacing w:line="240" w:lineRule="auto"/>
        <w:ind w:firstLineChars="500" w:firstLine="1200"/>
        <w:rPr>
          <w:color w:val="000000" w:themeColor="text1"/>
        </w:rPr>
      </w:pPr>
      <w:r w:rsidRPr="004043A9">
        <w:rPr>
          <w:rFonts w:hint="eastAsia"/>
          <w:color w:val="000000" w:themeColor="text1"/>
        </w:rPr>
        <w:t>ｄ　講師選定及び講師依頼等</w:t>
      </w:r>
    </w:p>
    <w:p w14:paraId="50168969" w14:textId="77777777" w:rsidR="00FD641E" w:rsidRPr="004043A9" w:rsidRDefault="00FD641E" w:rsidP="00580E75">
      <w:pPr>
        <w:snapToGrid w:val="0"/>
        <w:spacing w:line="240" w:lineRule="auto"/>
        <w:ind w:firstLineChars="700" w:firstLine="1470"/>
        <w:rPr>
          <w:color w:val="000000" w:themeColor="text1"/>
        </w:rPr>
      </w:pPr>
      <w:r w:rsidRPr="004043A9">
        <w:rPr>
          <w:rFonts w:hint="eastAsia"/>
          <w:color w:val="000000" w:themeColor="text1"/>
          <w:sz w:val="21"/>
        </w:rPr>
        <w:t>※　講座のテーマに対応できる者を講師として選定しなければならない。</w:t>
      </w:r>
    </w:p>
    <w:p w14:paraId="5ADC441A" w14:textId="77777777" w:rsidR="00BE603E" w:rsidRDefault="00FD641E" w:rsidP="00580E75">
      <w:pPr>
        <w:snapToGrid w:val="0"/>
        <w:spacing w:line="240" w:lineRule="auto"/>
        <w:ind w:firstLineChars="900" w:firstLine="1890"/>
        <w:rPr>
          <w:color w:val="000000" w:themeColor="text1"/>
          <w:sz w:val="21"/>
        </w:rPr>
      </w:pPr>
      <w:r w:rsidRPr="004043A9">
        <w:rPr>
          <w:rFonts w:hint="eastAsia"/>
          <w:color w:val="000000" w:themeColor="text1"/>
          <w:sz w:val="21"/>
        </w:rPr>
        <w:t>ただし、コーディネーターが自ら講師を務めることもできる。</w:t>
      </w:r>
    </w:p>
    <w:p w14:paraId="44A21938" w14:textId="77777777" w:rsidR="00875B69" w:rsidRPr="004043A9" w:rsidRDefault="00875B69" w:rsidP="00580E75">
      <w:pPr>
        <w:snapToGrid w:val="0"/>
        <w:spacing w:line="240" w:lineRule="auto"/>
        <w:ind w:firstLineChars="900" w:firstLine="2160"/>
        <w:rPr>
          <w:rFonts w:hint="eastAsia"/>
          <w:color w:val="000000" w:themeColor="text1"/>
        </w:rPr>
      </w:pPr>
    </w:p>
    <w:p w14:paraId="44ADAA9A" w14:textId="0E367968" w:rsidR="00BE603E" w:rsidRPr="004043A9" w:rsidRDefault="00BE603E" w:rsidP="00580E75">
      <w:pPr>
        <w:snapToGrid w:val="0"/>
        <w:spacing w:line="240" w:lineRule="auto"/>
        <w:ind w:firstLineChars="500" w:firstLine="1200"/>
        <w:rPr>
          <w:color w:val="000000" w:themeColor="text1"/>
        </w:rPr>
      </w:pPr>
      <w:r w:rsidRPr="004043A9">
        <w:rPr>
          <w:rFonts w:hint="eastAsia"/>
          <w:color w:val="000000" w:themeColor="text1"/>
        </w:rPr>
        <w:t>ｅ　講師及び講座申込者との打合せ</w:t>
      </w:r>
    </w:p>
    <w:p w14:paraId="5C582A0C" w14:textId="77777777" w:rsidR="00FD641E" w:rsidRPr="004043A9" w:rsidRDefault="00FD641E" w:rsidP="00580E75">
      <w:pPr>
        <w:pStyle w:val="a9"/>
        <w:snapToGrid w:val="0"/>
        <w:spacing w:line="240" w:lineRule="auto"/>
        <w:ind w:left="1280"/>
        <w:rPr>
          <w:color w:val="000000" w:themeColor="text1"/>
        </w:rPr>
      </w:pPr>
    </w:p>
    <w:p w14:paraId="1D6A6C2B" w14:textId="347C5A64" w:rsidR="00BE603E" w:rsidRPr="004043A9" w:rsidRDefault="00BE603E" w:rsidP="00580E75">
      <w:pPr>
        <w:pStyle w:val="a9"/>
        <w:snapToGrid w:val="0"/>
        <w:spacing w:line="240" w:lineRule="auto"/>
        <w:ind w:leftChars="500" w:left="1440" w:hangingChars="100" w:hanging="240"/>
        <w:rPr>
          <w:color w:val="000000" w:themeColor="text1"/>
        </w:rPr>
      </w:pPr>
      <w:r w:rsidRPr="004043A9">
        <w:rPr>
          <w:rFonts w:hint="eastAsia"/>
          <w:color w:val="000000" w:themeColor="text1"/>
        </w:rPr>
        <w:t>ｆ　会場となる施設担当者との打合せ（出前講座の会場の手配は申込者が行う）</w:t>
      </w:r>
    </w:p>
    <w:p w14:paraId="3FCF2DE1" w14:textId="77777777" w:rsidR="00BE603E" w:rsidRPr="004043A9" w:rsidRDefault="00BE603E" w:rsidP="00580E75">
      <w:pPr>
        <w:pStyle w:val="a9"/>
        <w:snapToGrid w:val="0"/>
        <w:spacing w:line="240" w:lineRule="auto"/>
        <w:ind w:leftChars="500" w:left="1440" w:hangingChars="100" w:hanging="240"/>
        <w:rPr>
          <w:color w:val="000000" w:themeColor="text1"/>
        </w:rPr>
      </w:pPr>
    </w:p>
    <w:p w14:paraId="06403863" w14:textId="42971BBB" w:rsidR="00BE603E" w:rsidRPr="004043A9" w:rsidRDefault="00BE603E" w:rsidP="00580E75">
      <w:pPr>
        <w:pStyle w:val="a9"/>
        <w:snapToGrid w:val="0"/>
        <w:spacing w:line="240" w:lineRule="auto"/>
        <w:ind w:leftChars="500" w:left="1440" w:hangingChars="100" w:hanging="240"/>
        <w:rPr>
          <w:color w:val="000000" w:themeColor="text1"/>
        </w:rPr>
      </w:pPr>
      <w:r w:rsidRPr="004043A9">
        <w:rPr>
          <w:rFonts w:hint="eastAsia"/>
          <w:color w:val="000000" w:themeColor="text1"/>
        </w:rPr>
        <w:t>ｇ　講座受講団体に対するアンケートの実施及び集計</w:t>
      </w:r>
    </w:p>
    <w:p w14:paraId="06043B5D" w14:textId="77777777" w:rsidR="00BE603E" w:rsidRPr="004043A9" w:rsidRDefault="00BE603E" w:rsidP="00580E75">
      <w:pPr>
        <w:pStyle w:val="a9"/>
        <w:snapToGrid w:val="0"/>
        <w:spacing w:line="240" w:lineRule="auto"/>
        <w:ind w:leftChars="500" w:left="1440" w:hangingChars="100" w:hanging="240"/>
        <w:rPr>
          <w:color w:val="000000" w:themeColor="text1"/>
        </w:rPr>
      </w:pPr>
    </w:p>
    <w:p w14:paraId="4855894D" w14:textId="04A9DC56" w:rsidR="00BE603E" w:rsidRPr="004043A9" w:rsidRDefault="00BE603E" w:rsidP="00580E75">
      <w:pPr>
        <w:pStyle w:val="a9"/>
        <w:snapToGrid w:val="0"/>
        <w:spacing w:line="240" w:lineRule="auto"/>
        <w:ind w:leftChars="500" w:left="1440" w:hangingChars="100" w:hanging="240"/>
        <w:rPr>
          <w:color w:val="000000" w:themeColor="text1"/>
        </w:rPr>
      </w:pPr>
      <w:r w:rsidRPr="004043A9">
        <w:rPr>
          <w:rFonts w:hint="eastAsia"/>
          <w:color w:val="000000" w:themeColor="text1"/>
        </w:rPr>
        <w:t>ｈ　講座の実施にかかる費用の支払い（講師の謝金・交通費、教材費等）</w:t>
      </w:r>
    </w:p>
    <w:p w14:paraId="1D3E65DC" w14:textId="77777777" w:rsidR="008B01F0" w:rsidRPr="004043A9" w:rsidRDefault="008B01F0" w:rsidP="00580E75">
      <w:pPr>
        <w:pStyle w:val="a9"/>
        <w:snapToGrid w:val="0"/>
        <w:spacing w:line="240" w:lineRule="auto"/>
        <w:ind w:leftChars="500" w:left="1440" w:hangingChars="100" w:hanging="240"/>
        <w:rPr>
          <w:color w:val="000000" w:themeColor="text1"/>
        </w:rPr>
      </w:pPr>
    </w:p>
    <w:p w14:paraId="42305989" w14:textId="77777777" w:rsidR="005D245F" w:rsidRPr="004043A9" w:rsidRDefault="003743D9" w:rsidP="00580E75">
      <w:pPr>
        <w:adjustRightInd w:val="0"/>
        <w:snapToGrid w:val="0"/>
        <w:spacing w:line="240" w:lineRule="auto"/>
        <w:ind w:leftChars="63" w:left="151" w:firstLineChars="36" w:firstLine="86"/>
        <w:rPr>
          <w:b/>
          <w:color w:val="000000" w:themeColor="text1"/>
        </w:rPr>
      </w:pPr>
      <w:r w:rsidRPr="004043A9">
        <w:rPr>
          <w:color w:val="000000" w:themeColor="text1"/>
        </w:rPr>
        <w:t>(</w:t>
      </w:r>
      <w:r w:rsidRPr="004043A9">
        <w:rPr>
          <w:rFonts w:hint="eastAsia"/>
          <w:color w:val="000000" w:themeColor="text1"/>
        </w:rPr>
        <w:t>３</w:t>
      </w:r>
      <w:r w:rsidRPr="004043A9">
        <w:rPr>
          <w:color w:val="000000" w:themeColor="text1"/>
        </w:rPr>
        <w:t>)</w:t>
      </w:r>
      <w:r w:rsidRPr="004043A9">
        <w:rPr>
          <w:rFonts w:hint="eastAsia"/>
          <w:color w:val="000000" w:themeColor="text1"/>
        </w:rPr>
        <w:t xml:space="preserve">　</w:t>
      </w:r>
      <w:r w:rsidRPr="004043A9">
        <w:rPr>
          <w:rFonts w:hint="eastAsia"/>
          <w:bCs/>
          <w:color w:val="000000" w:themeColor="text1"/>
        </w:rPr>
        <w:t>モデル講座の企画・実施等</w:t>
      </w:r>
    </w:p>
    <w:p w14:paraId="050EB4E7" w14:textId="1180B625" w:rsidR="007B7134" w:rsidRPr="004043A9" w:rsidRDefault="005D245F" w:rsidP="00580E75">
      <w:pPr>
        <w:adjustRightInd w:val="0"/>
        <w:snapToGrid w:val="0"/>
        <w:spacing w:line="240" w:lineRule="auto"/>
        <w:ind w:leftChars="63" w:left="151" w:firstLineChars="236" w:firstLine="566"/>
        <w:rPr>
          <w:b/>
          <w:color w:val="000000" w:themeColor="text1"/>
        </w:rPr>
      </w:pPr>
      <w:r w:rsidRPr="004043A9">
        <w:rPr>
          <w:rFonts w:hint="eastAsia"/>
          <w:color w:val="000000" w:themeColor="text1"/>
        </w:rPr>
        <w:t>ア　モデル講座の企画</w:t>
      </w:r>
    </w:p>
    <w:p w14:paraId="01C21DD8" w14:textId="4E40222B" w:rsidR="0089394D" w:rsidRPr="004043A9" w:rsidRDefault="005D245F" w:rsidP="00580E75">
      <w:pPr>
        <w:pStyle w:val="a9"/>
        <w:numPr>
          <w:ilvl w:val="0"/>
          <w:numId w:val="9"/>
        </w:numPr>
        <w:adjustRightInd w:val="0"/>
        <w:snapToGrid w:val="0"/>
        <w:spacing w:line="240" w:lineRule="auto"/>
        <w:rPr>
          <w:bCs/>
          <w:color w:val="000000" w:themeColor="text1"/>
        </w:rPr>
      </w:pPr>
      <w:r w:rsidRPr="004043A9">
        <w:rPr>
          <w:rFonts w:hint="eastAsia"/>
          <w:bCs/>
          <w:color w:val="000000" w:themeColor="text1"/>
        </w:rPr>
        <w:t>消費生活における情報化への対応力を向上させるための講座</w:t>
      </w:r>
      <w:r w:rsidRPr="004043A9">
        <w:rPr>
          <w:bCs/>
          <w:color w:val="000000" w:themeColor="text1"/>
        </w:rPr>
        <w:t>(※1)について、１回以上実施すること。</w:t>
      </w:r>
    </w:p>
    <w:p w14:paraId="03C691C0" w14:textId="77777777" w:rsidR="0089394D" w:rsidRPr="004043A9" w:rsidRDefault="005D245F" w:rsidP="00580E75">
      <w:pPr>
        <w:adjustRightInd w:val="0"/>
        <w:snapToGrid w:val="0"/>
        <w:spacing w:line="240" w:lineRule="auto"/>
        <w:ind w:left="840" w:firstLineChars="200" w:firstLine="400"/>
        <w:rPr>
          <w:color w:val="000000" w:themeColor="text1"/>
          <w:sz w:val="20"/>
          <w:szCs w:val="28"/>
        </w:rPr>
      </w:pPr>
      <w:r w:rsidRPr="004043A9">
        <w:rPr>
          <w:color w:val="000000" w:themeColor="text1"/>
          <w:sz w:val="20"/>
          <w:szCs w:val="20"/>
        </w:rPr>
        <w:t>(</w:t>
      </w:r>
      <w:r w:rsidRPr="004043A9">
        <w:rPr>
          <w:rFonts w:hint="eastAsia"/>
          <w:color w:val="000000" w:themeColor="text1"/>
          <w:sz w:val="20"/>
          <w:szCs w:val="20"/>
        </w:rPr>
        <w:t>※</w:t>
      </w:r>
      <w:r w:rsidRPr="004043A9">
        <w:rPr>
          <w:color w:val="000000" w:themeColor="text1"/>
          <w:sz w:val="20"/>
          <w:szCs w:val="20"/>
        </w:rPr>
        <w:t>1)</w:t>
      </w:r>
      <w:r w:rsidRPr="004043A9">
        <w:rPr>
          <w:rFonts w:hint="eastAsia"/>
          <w:color w:val="000000" w:themeColor="text1"/>
          <w:sz w:val="20"/>
          <w:szCs w:val="20"/>
        </w:rPr>
        <w:t xml:space="preserve">　</w:t>
      </w:r>
      <w:r w:rsidRPr="004043A9">
        <w:rPr>
          <w:rFonts w:hint="eastAsia"/>
          <w:color w:val="000000" w:themeColor="text1"/>
          <w:sz w:val="20"/>
          <w:szCs w:val="28"/>
        </w:rPr>
        <w:t>デジタル化や</w:t>
      </w:r>
      <w:r w:rsidRPr="004043A9">
        <w:rPr>
          <w:color w:val="000000" w:themeColor="text1"/>
          <w:sz w:val="20"/>
          <w:szCs w:val="28"/>
        </w:rPr>
        <w:t>AI</w:t>
      </w:r>
      <w:r w:rsidRPr="004043A9">
        <w:rPr>
          <w:rFonts w:hint="eastAsia"/>
          <w:color w:val="000000" w:themeColor="text1"/>
          <w:sz w:val="20"/>
          <w:szCs w:val="28"/>
        </w:rPr>
        <w:t>等の技術が急速に進展し、消費者を取り巻く取引やサービス、コミュ</w:t>
      </w:r>
    </w:p>
    <w:p w14:paraId="66F021E0" w14:textId="77777777" w:rsidR="0089394D" w:rsidRPr="004043A9" w:rsidRDefault="005D245F" w:rsidP="00580E75">
      <w:pPr>
        <w:adjustRightInd w:val="0"/>
        <w:snapToGrid w:val="0"/>
        <w:spacing w:line="240" w:lineRule="auto"/>
        <w:ind w:left="840" w:firstLineChars="400" w:firstLine="800"/>
        <w:rPr>
          <w:color w:val="000000" w:themeColor="text1"/>
          <w:sz w:val="20"/>
          <w:szCs w:val="28"/>
        </w:rPr>
      </w:pPr>
      <w:r w:rsidRPr="004043A9">
        <w:rPr>
          <w:rFonts w:hint="eastAsia"/>
          <w:color w:val="000000" w:themeColor="text1"/>
          <w:sz w:val="20"/>
          <w:szCs w:val="28"/>
        </w:rPr>
        <w:t>ニケーションも急速に変化し、利便性が増す一方、リスクも多様化しているデジタル時代</w:t>
      </w:r>
    </w:p>
    <w:p w14:paraId="1C2A7015" w14:textId="77777777" w:rsidR="0089394D" w:rsidRPr="004043A9" w:rsidRDefault="005D245F" w:rsidP="00580E75">
      <w:pPr>
        <w:adjustRightInd w:val="0"/>
        <w:snapToGrid w:val="0"/>
        <w:spacing w:line="240" w:lineRule="auto"/>
        <w:ind w:left="840" w:firstLineChars="400" w:firstLine="800"/>
        <w:rPr>
          <w:color w:val="000000" w:themeColor="text1"/>
          <w:sz w:val="20"/>
          <w:szCs w:val="28"/>
        </w:rPr>
      </w:pPr>
      <w:r w:rsidRPr="004043A9">
        <w:rPr>
          <w:rFonts w:hint="eastAsia"/>
          <w:color w:val="000000" w:themeColor="text1"/>
          <w:sz w:val="20"/>
          <w:szCs w:val="28"/>
        </w:rPr>
        <w:t>において、消費者が安全・安心かつ豊かな消費生活を送るために、デジタルサービスの仕</w:t>
      </w:r>
    </w:p>
    <w:p w14:paraId="4CB71AB8" w14:textId="77777777" w:rsidR="0089394D" w:rsidRPr="004043A9" w:rsidRDefault="005D245F" w:rsidP="00580E75">
      <w:pPr>
        <w:adjustRightInd w:val="0"/>
        <w:snapToGrid w:val="0"/>
        <w:spacing w:line="240" w:lineRule="auto"/>
        <w:ind w:left="840" w:firstLineChars="400" w:firstLine="800"/>
        <w:rPr>
          <w:color w:val="000000" w:themeColor="text1"/>
          <w:sz w:val="20"/>
          <w:szCs w:val="28"/>
        </w:rPr>
      </w:pPr>
      <w:r w:rsidRPr="004043A9">
        <w:rPr>
          <w:rFonts w:hint="eastAsia"/>
          <w:color w:val="000000" w:themeColor="text1"/>
          <w:sz w:val="20"/>
          <w:szCs w:val="28"/>
        </w:rPr>
        <w:t>組みやリスクへの理解、情報に対する批判的思考力、適切に情報を収集・発信する力、こ</w:t>
      </w:r>
    </w:p>
    <w:p w14:paraId="4BF2CD4B" w14:textId="77777777" w:rsidR="0089394D" w:rsidRPr="004043A9" w:rsidRDefault="005D245F" w:rsidP="00580E75">
      <w:pPr>
        <w:adjustRightInd w:val="0"/>
        <w:snapToGrid w:val="0"/>
        <w:spacing w:line="240" w:lineRule="auto"/>
        <w:ind w:left="840" w:firstLineChars="400" w:firstLine="800"/>
        <w:rPr>
          <w:color w:val="000000" w:themeColor="text1"/>
          <w:sz w:val="20"/>
          <w:szCs w:val="28"/>
        </w:rPr>
      </w:pPr>
      <w:r w:rsidRPr="004043A9">
        <w:rPr>
          <w:rFonts w:hint="eastAsia"/>
          <w:color w:val="000000" w:themeColor="text1"/>
          <w:sz w:val="20"/>
          <w:szCs w:val="28"/>
        </w:rPr>
        <w:t>れらのアップデートを続けていくとともに、「気づく・断る・相談する」というこれまでも</w:t>
      </w:r>
    </w:p>
    <w:p w14:paraId="61D16552" w14:textId="1DFC8D43" w:rsidR="0089394D" w:rsidRPr="004043A9" w:rsidRDefault="005D245F" w:rsidP="00580E75">
      <w:pPr>
        <w:adjustRightInd w:val="0"/>
        <w:snapToGrid w:val="0"/>
        <w:spacing w:line="240" w:lineRule="auto"/>
        <w:ind w:left="840" w:firstLineChars="400" w:firstLine="800"/>
        <w:rPr>
          <w:color w:val="000000" w:themeColor="text1"/>
          <w:sz w:val="20"/>
          <w:szCs w:val="20"/>
        </w:rPr>
      </w:pPr>
      <w:r w:rsidRPr="004043A9">
        <w:rPr>
          <w:rFonts w:hint="eastAsia"/>
          <w:color w:val="000000" w:themeColor="text1"/>
          <w:sz w:val="20"/>
          <w:szCs w:val="28"/>
        </w:rPr>
        <w:t>必要とされた基礎的な力も引き続き高め</w:t>
      </w:r>
      <w:r w:rsidRPr="004043A9">
        <w:rPr>
          <w:rFonts w:hint="eastAsia"/>
          <w:color w:val="000000" w:themeColor="text1"/>
          <w:sz w:val="20"/>
          <w:szCs w:val="20"/>
        </w:rPr>
        <w:t>るための講座</w:t>
      </w:r>
    </w:p>
    <w:p w14:paraId="615854F6" w14:textId="77777777" w:rsidR="0089394D" w:rsidRPr="004043A9" w:rsidRDefault="0089394D" w:rsidP="00580E75">
      <w:pPr>
        <w:adjustRightInd w:val="0"/>
        <w:snapToGrid w:val="0"/>
        <w:spacing w:line="240" w:lineRule="auto"/>
        <w:ind w:left="840" w:firstLineChars="400" w:firstLine="960"/>
        <w:rPr>
          <w:bCs/>
          <w:color w:val="000000" w:themeColor="text1"/>
        </w:rPr>
      </w:pPr>
    </w:p>
    <w:p w14:paraId="0872987A" w14:textId="52864C97" w:rsidR="0089394D" w:rsidRPr="004043A9" w:rsidRDefault="0089394D" w:rsidP="00580E75">
      <w:pPr>
        <w:pStyle w:val="a9"/>
        <w:numPr>
          <w:ilvl w:val="0"/>
          <w:numId w:val="9"/>
        </w:numPr>
        <w:adjustRightInd w:val="0"/>
        <w:snapToGrid w:val="0"/>
        <w:spacing w:line="240" w:lineRule="auto"/>
        <w:rPr>
          <w:bCs/>
          <w:color w:val="000000" w:themeColor="text1"/>
        </w:rPr>
      </w:pPr>
      <w:r w:rsidRPr="004043A9">
        <w:rPr>
          <w:rFonts w:hint="eastAsia"/>
          <w:bCs/>
          <w:color w:val="000000" w:themeColor="text1"/>
        </w:rPr>
        <w:t>対象年齢は問わない。</w:t>
      </w:r>
    </w:p>
    <w:p w14:paraId="32A598A3" w14:textId="77777777" w:rsidR="0089394D" w:rsidRPr="004043A9" w:rsidRDefault="0089394D" w:rsidP="00580E75">
      <w:pPr>
        <w:adjustRightInd w:val="0"/>
        <w:snapToGrid w:val="0"/>
        <w:spacing w:line="240" w:lineRule="auto"/>
        <w:rPr>
          <w:bCs/>
          <w:color w:val="000000" w:themeColor="text1"/>
        </w:rPr>
      </w:pPr>
    </w:p>
    <w:p w14:paraId="3801E84C" w14:textId="3FC8DB41" w:rsidR="0089394D" w:rsidRPr="004043A9" w:rsidRDefault="0089394D" w:rsidP="00580E75">
      <w:pPr>
        <w:pStyle w:val="a9"/>
        <w:numPr>
          <w:ilvl w:val="0"/>
          <w:numId w:val="9"/>
        </w:numPr>
        <w:adjustRightInd w:val="0"/>
        <w:snapToGrid w:val="0"/>
        <w:spacing w:line="240" w:lineRule="auto"/>
        <w:rPr>
          <w:bCs/>
          <w:color w:val="000000" w:themeColor="text1"/>
        </w:rPr>
      </w:pPr>
      <w:r w:rsidRPr="004043A9">
        <w:rPr>
          <w:rFonts w:hint="eastAsia"/>
          <w:bCs/>
          <w:color w:val="000000" w:themeColor="text1"/>
        </w:rPr>
        <w:t>モデル講座は、参加者が興味を持って受講できる内容を企画し、座学のみではなく、ワークショップなど伝わりやすい手法を取り入れることが望ましい。ただし、感染症等の状況に応じて柔軟に対応すること。</w:t>
      </w:r>
    </w:p>
    <w:p w14:paraId="5CBE8760" w14:textId="00A1D143" w:rsidR="009E7C86" w:rsidRDefault="009E7C86">
      <w:pPr>
        <w:rPr>
          <w:bCs/>
          <w:color w:val="000000" w:themeColor="text1"/>
        </w:rPr>
      </w:pPr>
      <w:r>
        <w:rPr>
          <w:bCs/>
          <w:color w:val="000000" w:themeColor="text1"/>
        </w:rPr>
        <w:br w:type="page"/>
      </w:r>
    </w:p>
    <w:p w14:paraId="1C0170C1" w14:textId="26B083D7" w:rsidR="00F7376B" w:rsidRPr="004043A9" w:rsidRDefault="00F7376B" w:rsidP="00580E75">
      <w:pPr>
        <w:adjustRightInd w:val="0"/>
        <w:snapToGrid w:val="0"/>
        <w:spacing w:line="240" w:lineRule="auto"/>
        <w:ind w:firstLineChars="300" w:firstLine="720"/>
        <w:rPr>
          <w:color w:val="000000" w:themeColor="text1"/>
        </w:rPr>
      </w:pPr>
      <w:r w:rsidRPr="004043A9">
        <w:rPr>
          <w:rFonts w:hint="eastAsia"/>
          <w:color w:val="000000" w:themeColor="text1"/>
        </w:rPr>
        <w:lastRenderedPageBreak/>
        <w:t>イ　モデル講座の実施・運営にかかる下記の業務を行うこと。</w:t>
      </w:r>
    </w:p>
    <w:p w14:paraId="694F4625" w14:textId="7B6C6956" w:rsidR="00F7376B" w:rsidRPr="004043A9" w:rsidRDefault="00F7376B" w:rsidP="00580E75">
      <w:pPr>
        <w:pStyle w:val="a9"/>
        <w:numPr>
          <w:ilvl w:val="0"/>
          <w:numId w:val="10"/>
        </w:numPr>
        <w:adjustRightInd w:val="0"/>
        <w:snapToGrid w:val="0"/>
        <w:spacing w:line="240" w:lineRule="auto"/>
        <w:rPr>
          <w:bCs/>
          <w:color w:val="000000" w:themeColor="text1"/>
        </w:rPr>
      </w:pPr>
      <w:r w:rsidRPr="004043A9">
        <w:rPr>
          <w:rFonts w:hint="eastAsia"/>
          <w:bCs/>
          <w:color w:val="000000" w:themeColor="text1"/>
        </w:rPr>
        <w:t>モデル講座を実施する場合は、令和８年５月から令和９年１月までの間に１回以上実施すること。なお、他の団体等と連携して実施することも可とする。</w:t>
      </w:r>
    </w:p>
    <w:p w14:paraId="35968DDE" w14:textId="77777777" w:rsidR="00F7376B" w:rsidRPr="004043A9" w:rsidRDefault="00F7376B" w:rsidP="00580E75">
      <w:pPr>
        <w:adjustRightInd w:val="0"/>
        <w:snapToGrid w:val="0"/>
        <w:spacing w:line="240" w:lineRule="auto"/>
        <w:rPr>
          <w:bCs/>
          <w:color w:val="000000" w:themeColor="text1"/>
        </w:rPr>
      </w:pPr>
    </w:p>
    <w:p w14:paraId="7F314837" w14:textId="2F22548C" w:rsidR="00F7376B" w:rsidRPr="004043A9" w:rsidRDefault="00F7376B" w:rsidP="00580E75">
      <w:pPr>
        <w:pStyle w:val="a9"/>
        <w:numPr>
          <w:ilvl w:val="0"/>
          <w:numId w:val="10"/>
        </w:numPr>
        <w:adjustRightInd w:val="0"/>
        <w:snapToGrid w:val="0"/>
        <w:spacing w:line="240" w:lineRule="auto"/>
        <w:rPr>
          <w:bCs/>
          <w:color w:val="000000" w:themeColor="text1"/>
        </w:rPr>
      </w:pPr>
      <w:r w:rsidRPr="004043A9">
        <w:rPr>
          <w:rFonts w:hint="eastAsia"/>
          <w:bCs/>
          <w:color w:val="000000" w:themeColor="text1"/>
        </w:rPr>
        <w:t>モデル講座の実施・運営にかかる下記の業務を行うこと。</w:t>
      </w:r>
    </w:p>
    <w:p w14:paraId="0246382D" w14:textId="19BB81E2" w:rsidR="00F7376B" w:rsidRPr="004043A9" w:rsidRDefault="00F7376B" w:rsidP="00DF7326">
      <w:pPr>
        <w:pStyle w:val="a9"/>
        <w:adjustRightInd w:val="0"/>
        <w:snapToGrid w:val="0"/>
        <w:spacing w:line="240" w:lineRule="auto"/>
        <w:ind w:left="1280" w:firstLineChars="100" w:firstLine="240"/>
        <w:rPr>
          <w:bCs/>
          <w:color w:val="000000" w:themeColor="text1"/>
        </w:rPr>
      </w:pPr>
      <w:r w:rsidRPr="004043A9">
        <w:rPr>
          <w:rFonts w:hint="eastAsia"/>
          <w:bCs/>
          <w:color w:val="000000" w:themeColor="text1"/>
        </w:rPr>
        <w:t>ａ　講座の周知や必要な情報発信</w:t>
      </w:r>
    </w:p>
    <w:p w14:paraId="47002A51" w14:textId="77777777" w:rsidR="00F7376B" w:rsidRPr="004043A9" w:rsidRDefault="00F7376B" w:rsidP="00580E75">
      <w:pPr>
        <w:pStyle w:val="a9"/>
        <w:adjustRightInd w:val="0"/>
        <w:snapToGrid w:val="0"/>
        <w:spacing w:line="240" w:lineRule="auto"/>
        <w:ind w:left="1280"/>
        <w:rPr>
          <w:bCs/>
          <w:color w:val="000000" w:themeColor="text1"/>
        </w:rPr>
      </w:pPr>
    </w:p>
    <w:p w14:paraId="45412E0F" w14:textId="77777777" w:rsidR="00F7376B" w:rsidRPr="004043A9" w:rsidRDefault="00F7376B" w:rsidP="00DF7326">
      <w:pPr>
        <w:pStyle w:val="a9"/>
        <w:adjustRightInd w:val="0"/>
        <w:snapToGrid w:val="0"/>
        <w:spacing w:line="240" w:lineRule="auto"/>
        <w:ind w:left="1280" w:firstLineChars="100" w:firstLine="240"/>
        <w:rPr>
          <w:bCs/>
          <w:color w:val="000000" w:themeColor="text1"/>
        </w:rPr>
      </w:pPr>
      <w:r w:rsidRPr="004043A9">
        <w:rPr>
          <w:rFonts w:hint="eastAsia"/>
          <w:bCs/>
          <w:color w:val="000000" w:themeColor="text1"/>
        </w:rPr>
        <w:t>ｂ　講座申込の募集、受付等</w:t>
      </w:r>
    </w:p>
    <w:p w14:paraId="7090C911" w14:textId="77777777" w:rsidR="00F7376B" w:rsidRPr="004043A9" w:rsidRDefault="00F7376B" w:rsidP="00580E75">
      <w:pPr>
        <w:pStyle w:val="a9"/>
        <w:adjustRightInd w:val="0"/>
        <w:snapToGrid w:val="0"/>
        <w:spacing w:line="240" w:lineRule="auto"/>
        <w:ind w:left="1280"/>
        <w:rPr>
          <w:bCs/>
          <w:color w:val="000000" w:themeColor="text1"/>
        </w:rPr>
      </w:pPr>
    </w:p>
    <w:p w14:paraId="7D7E8649" w14:textId="77777777" w:rsidR="00F7376B" w:rsidRPr="004043A9" w:rsidRDefault="00F7376B" w:rsidP="00DF7326">
      <w:pPr>
        <w:pStyle w:val="a9"/>
        <w:adjustRightInd w:val="0"/>
        <w:snapToGrid w:val="0"/>
        <w:spacing w:line="240" w:lineRule="auto"/>
        <w:ind w:left="1280" w:firstLineChars="100" w:firstLine="240"/>
        <w:rPr>
          <w:bCs/>
          <w:color w:val="000000" w:themeColor="text1"/>
        </w:rPr>
      </w:pPr>
      <w:r w:rsidRPr="004043A9">
        <w:rPr>
          <w:rFonts w:hint="eastAsia"/>
          <w:bCs/>
          <w:color w:val="000000" w:themeColor="text1"/>
        </w:rPr>
        <w:t>ｃ　講座の実施先の選定及び講座実施に向けた各種調整</w:t>
      </w:r>
    </w:p>
    <w:p w14:paraId="79F29B1F" w14:textId="77777777" w:rsidR="00F7376B" w:rsidRPr="004043A9" w:rsidRDefault="00F7376B" w:rsidP="00580E75">
      <w:pPr>
        <w:pStyle w:val="a9"/>
        <w:adjustRightInd w:val="0"/>
        <w:snapToGrid w:val="0"/>
        <w:spacing w:line="240" w:lineRule="auto"/>
        <w:ind w:left="1280"/>
        <w:rPr>
          <w:bCs/>
          <w:color w:val="000000" w:themeColor="text1"/>
        </w:rPr>
      </w:pPr>
    </w:p>
    <w:p w14:paraId="6B35F729" w14:textId="77777777" w:rsidR="00F7376B" w:rsidRPr="004043A9" w:rsidRDefault="00F7376B" w:rsidP="00DF7326">
      <w:pPr>
        <w:pStyle w:val="a9"/>
        <w:adjustRightInd w:val="0"/>
        <w:snapToGrid w:val="0"/>
        <w:spacing w:line="240" w:lineRule="auto"/>
        <w:ind w:left="1280" w:firstLineChars="100" w:firstLine="240"/>
        <w:rPr>
          <w:bCs/>
          <w:color w:val="000000" w:themeColor="text1"/>
        </w:rPr>
      </w:pPr>
      <w:r w:rsidRPr="004043A9">
        <w:rPr>
          <w:rFonts w:hint="eastAsia"/>
          <w:bCs/>
          <w:color w:val="000000" w:themeColor="text1"/>
        </w:rPr>
        <w:t>ｄ　講師選定及び講師依頼等</w:t>
      </w:r>
    </w:p>
    <w:p w14:paraId="3C9C5C2C" w14:textId="77777777" w:rsidR="00F7376B" w:rsidRPr="004043A9" w:rsidRDefault="00F7376B" w:rsidP="00580E75">
      <w:pPr>
        <w:pStyle w:val="a9"/>
        <w:adjustRightInd w:val="0"/>
        <w:snapToGrid w:val="0"/>
        <w:spacing w:line="240" w:lineRule="auto"/>
        <w:ind w:left="1280" w:firstLineChars="200" w:firstLine="400"/>
        <w:rPr>
          <w:bCs/>
          <w:color w:val="000000" w:themeColor="text1"/>
          <w:sz w:val="20"/>
          <w:szCs w:val="20"/>
        </w:rPr>
      </w:pPr>
      <w:r w:rsidRPr="004043A9">
        <w:rPr>
          <w:rFonts w:hint="eastAsia"/>
          <w:bCs/>
          <w:color w:val="000000" w:themeColor="text1"/>
          <w:sz w:val="20"/>
          <w:szCs w:val="20"/>
        </w:rPr>
        <w:t>※　講座のテーマに対応できる者を講師として選定しなければならない。選定が難しい場</w:t>
      </w:r>
    </w:p>
    <w:p w14:paraId="1D257D7B" w14:textId="77777777" w:rsidR="00F7376B" w:rsidRPr="004043A9" w:rsidRDefault="00F7376B" w:rsidP="00580E75">
      <w:pPr>
        <w:pStyle w:val="a9"/>
        <w:adjustRightInd w:val="0"/>
        <w:snapToGrid w:val="0"/>
        <w:spacing w:line="240" w:lineRule="auto"/>
        <w:ind w:left="1280" w:firstLineChars="300" w:firstLine="600"/>
        <w:rPr>
          <w:bCs/>
          <w:color w:val="000000" w:themeColor="text1"/>
          <w:sz w:val="20"/>
          <w:szCs w:val="20"/>
        </w:rPr>
      </w:pPr>
      <w:r w:rsidRPr="004043A9">
        <w:rPr>
          <w:rFonts w:hint="eastAsia"/>
          <w:bCs/>
          <w:color w:val="000000" w:themeColor="text1"/>
          <w:sz w:val="20"/>
          <w:szCs w:val="20"/>
        </w:rPr>
        <w:t>合は、コーディネーターが自ら講師を務めることもできる。</w:t>
      </w:r>
    </w:p>
    <w:p w14:paraId="138B94C8" w14:textId="77777777" w:rsidR="00F7376B" w:rsidRPr="004043A9" w:rsidRDefault="00F7376B" w:rsidP="00580E75">
      <w:pPr>
        <w:pStyle w:val="a9"/>
        <w:adjustRightInd w:val="0"/>
        <w:snapToGrid w:val="0"/>
        <w:spacing w:line="240" w:lineRule="auto"/>
        <w:ind w:left="1280" w:firstLineChars="300" w:firstLine="600"/>
        <w:rPr>
          <w:bCs/>
          <w:color w:val="000000" w:themeColor="text1"/>
          <w:sz w:val="20"/>
          <w:szCs w:val="20"/>
        </w:rPr>
      </w:pPr>
    </w:p>
    <w:p w14:paraId="4C2624AB" w14:textId="7D2204F7" w:rsidR="00F7376B" w:rsidRPr="004043A9" w:rsidRDefault="00F7376B" w:rsidP="00DF7326">
      <w:pPr>
        <w:adjustRightInd w:val="0"/>
        <w:snapToGrid w:val="0"/>
        <w:spacing w:line="240" w:lineRule="auto"/>
        <w:ind w:leftChars="59" w:left="142" w:firstLineChars="600" w:firstLine="1440"/>
        <w:rPr>
          <w:bCs/>
          <w:color w:val="000000" w:themeColor="text1"/>
        </w:rPr>
      </w:pPr>
      <w:r w:rsidRPr="004043A9">
        <w:rPr>
          <w:rFonts w:hint="eastAsia"/>
          <w:bCs/>
          <w:color w:val="000000" w:themeColor="text1"/>
        </w:rPr>
        <w:t>e　講師及び講座申込者との打合せ</w:t>
      </w:r>
    </w:p>
    <w:p w14:paraId="22BB9A15" w14:textId="77777777" w:rsidR="00F7376B" w:rsidRPr="004043A9" w:rsidRDefault="00F7376B" w:rsidP="00580E75">
      <w:pPr>
        <w:adjustRightInd w:val="0"/>
        <w:snapToGrid w:val="0"/>
        <w:spacing w:line="240" w:lineRule="auto"/>
        <w:ind w:firstLineChars="500" w:firstLine="1000"/>
        <w:rPr>
          <w:bCs/>
          <w:color w:val="000000" w:themeColor="text1"/>
          <w:sz w:val="20"/>
          <w:szCs w:val="20"/>
        </w:rPr>
      </w:pPr>
    </w:p>
    <w:p w14:paraId="7E3D35CD" w14:textId="77777777" w:rsidR="00F7376B" w:rsidRPr="004043A9" w:rsidRDefault="00F7376B" w:rsidP="00DF7326">
      <w:pPr>
        <w:adjustRightInd w:val="0"/>
        <w:snapToGrid w:val="0"/>
        <w:spacing w:line="240" w:lineRule="auto"/>
        <w:ind w:leftChars="236" w:left="566" w:firstLineChars="395" w:firstLine="948"/>
        <w:rPr>
          <w:bCs/>
          <w:color w:val="000000" w:themeColor="text1"/>
        </w:rPr>
      </w:pPr>
      <w:r w:rsidRPr="004043A9">
        <w:rPr>
          <w:rFonts w:hint="eastAsia"/>
          <w:bCs/>
          <w:color w:val="000000" w:themeColor="text1"/>
        </w:rPr>
        <w:t>ｆ　会場となる施設担当者との打合せ、会場設営及び撤去</w:t>
      </w:r>
    </w:p>
    <w:p w14:paraId="78A73E37" w14:textId="1BFDE331" w:rsidR="00F7376B" w:rsidRPr="004043A9" w:rsidRDefault="00F7376B" w:rsidP="00580E75">
      <w:pPr>
        <w:adjustRightInd w:val="0"/>
        <w:snapToGrid w:val="0"/>
        <w:spacing w:line="240" w:lineRule="auto"/>
        <w:ind w:firstLineChars="500" w:firstLine="1200"/>
        <w:rPr>
          <w:bCs/>
          <w:color w:val="000000" w:themeColor="text1"/>
        </w:rPr>
      </w:pPr>
    </w:p>
    <w:p w14:paraId="4FA23DF1" w14:textId="5B624DF8" w:rsidR="00F7376B" w:rsidRPr="004043A9" w:rsidRDefault="00F7376B" w:rsidP="00DF7326">
      <w:pPr>
        <w:adjustRightInd w:val="0"/>
        <w:snapToGrid w:val="0"/>
        <w:spacing w:line="240" w:lineRule="auto"/>
        <w:ind w:leftChars="354" w:left="850" w:firstLineChars="277" w:firstLine="665"/>
        <w:rPr>
          <w:bCs/>
          <w:color w:val="000000" w:themeColor="text1"/>
        </w:rPr>
      </w:pPr>
      <w:r w:rsidRPr="004043A9">
        <w:rPr>
          <w:rFonts w:hint="eastAsia"/>
          <w:bCs/>
          <w:color w:val="000000" w:themeColor="text1"/>
        </w:rPr>
        <w:t>g　講座受講者に対するアンケートの実施及び集計</w:t>
      </w:r>
    </w:p>
    <w:p w14:paraId="0E3A9AA7" w14:textId="77777777" w:rsidR="00F7376B" w:rsidRPr="004043A9" w:rsidRDefault="00F7376B" w:rsidP="00580E75">
      <w:pPr>
        <w:adjustRightInd w:val="0"/>
        <w:snapToGrid w:val="0"/>
        <w:spacing w:line="240" w:lineRule="auto"/>
        <w:ind w:firstLineChars="500" w:firstLine="1200"/>
        <w:rPr>
          <w:bCs/>
          <w:color w:val="000000" w:themeColor="text1"/>
        </w:rPr>
      </w:pPr>
    </w:p>
    <w:p w14:paraId="353CE797" w14:textId="1BC2B5EA" w:rsidR="00E77A88" w:rsidRPr="004043A9" w:rsidRDefault="00F7376B" w:rsidP="00DF7326">
      <w:pPr>
        <w:adjustRightInd w:val="0"/>
        <w:snapToGrid w:val="0"/>
        <w:spacing w:line="240" w:lineRule="auto"/>
        <w:ind w:leftChars="631" w:left="1754" w:hangingChars="100" w:hanging="240"/>
        <w:rPr>
          <w:bCs/>
          <w:color w:val="000000" w:themeColor="text1"/>
        </w:rPr>
      </w:pPr>
      <w:r w:rsidRPr="004043A9">
        <w:rPr>
          <w:rFonts w:hint="eastAsia"/>
          <w:bCs/>
          <w:color w:val="000000" w:themeColor="text1"/>
        </w:rPr>
        <w:t>ｈ　講座の実施にかかる費用の支払い（講師の謝金・交通費、教材費、会場費等）</w:t>
      </w:r>
    </w:p>
    <w:p w14:paraId="7D12DC44" w14:textId="77777777" w:rsidR="005F1DD7" w:rsidRPr="004043A9" w:rsidRDefault="005F1DD7" w:rsidP="00580E75">
      <w:pPr>
        <w:adjustRightInd w:val="0"/>
        <w:snapToGrid w:val="0"/>
        <w:spacing w:line="240" w:lineRule="auto"/>
        <w:ind w:leftChars="531" w:left="1437" w:hangingChars="68" w:hanging="163"/>
        <w:rPr>
          <w:bCs/>
          <w:color w:val="000000" w:themeColor="text1"/>
        </w:rPr>
      </w:pPr>
    </w:p>
    <w:p w14:paraId="11EB04F4" w14:textId="77777777" w:rsidR="007837F0" w:rsidRPr="004043A9" w:rsidRDefault="00E77A88" w:rsidP="00580E75">
      <w:pPr>
        <w:adjustRightInd w:val="0"/>
        <w:snapToGrid w:val="0"/>
        <w:spacing w:line="240" w:lineRule="auto"/>
        <w:ind w:left="1920" w:hangingChars="800" w:hanging="1920"/>
        <w:rPr>
          <w:b/>
          <w:color w:val="000000" w:themeColor="text1"/>
        </w:rPr>
      </w:pPr>
      <w:r w:rsidRPr="004043A9">
        <w:rPr>
          <w:color w:val="000000" w:themeColor="text1"/>
        </w:rPr>
        <w:t>(</w:t>
      </w:r>
      <w:r w:rsidRPr="004043A9">
        <w:rPr>
          <w:rFonts w:hint="eastAsia"/>
          <w:color w:val="000000" w:themeColor="text1"/>
        </w:rPr>
        <w:t>４</w:t>
      </w:r>
      <w:r w:rsidRPr="004043A9">
        <w:rPr>
          <w:color w:val="000000" w:themeColor="text1"/>
        </w:rPr>
        <w:t>)</w:t>
      </w:r>
      <w:r w:rsidRPr="004043A9">
        <w:rPr>
          <w:rFonts w:hint="eastAsia"/>
          <w:color w:val="000000" w:themeColor="text1"/>
        </w:rPr>
        <w:t xml:space="preserve">　</w:t>
      </w:r>
      <w:r w:rsidRPr="004043A9">
        <w:rPr>
          <w:rFonts w:hint="eastAsia"/>
          <w:bCs/>
          <w:color w:val="000000" w:themeColor="text1"/>
        </w:rPr>
        <w:t>ＳＮＳを活用した情報発信</w:t>
      </w:r>
    </w:p>
    <w:p w14:paraId="4442B513" w14:textId="136B26AF" w:rsidR="00E77A88" w:rsidRPr="004043A9" w:rsidRDefault="007837F0" w:rsidP="00580E75">
      <w:pPr>
        <w:tabs>
          <w:tab w:val="left" w:pos="709"/>
        </w:tabs>
        <w:adjustRightInd w:val="0"/>
        <w:snapToGrid w:val="0"/>
        <w:spacing w:line="240" w:lineRule="auto"/>
        <w:ind w:leftChars="199" w:left="706" w:hangingChars="95" w:hanging="228"/>
        <w:rPr>
          <w:bCs/>
          <w:color w:val="000000" w:themeColor="text1"/>
        </w:rPr>
      </w:pPr>
      <w:r w:rsidRPr="004043A9">
        <w:rPr>
          <w:rFonts w:hint="eastAsia"/>
          <w:bCs/>
          <w:color w:val="000000" w:themeColor="text1"/>
        </w:rPr>
        <w:t>ア　沖縄県消費生活センターの</w:t>
      </w:r>
      <w:r w:rsidRPr="004043A9">
        <w:rPr>
          <w:bCs/>
          <w:color w:val="000000" w:themeColor="text1"/>
        </w:rPr>
        <w:t>Instagramアカウントにおいて、消費者トラブルの</w:t>
      </w:r>
      <w:r w:rsidRPr="004043A9">
        <w:rPr>
          <w:rFonts w:hint="eastAsia"/>
          <w:bCs/>
          <w:color w:val="000000" w:themeColor="text1"/>
        </w:rPr>
        <w:t>事例</w:t>
      </w:r>
      <w:r w:rsidRPr="004043A9">
        <w:rPr>
          <w:bCs/>
          <w:color w:val="000000" w:themeColor="text1"/>
        </w:rPr>
        <w:t>やトラブルに巻き込まれた際に取るべき対処策について情報発信を行うこと。</w:t>
      </w:r>
    </w:p>
    <w:p w14:paraId="3B9BEC53" w14:textId="6B3C3C2C" w:rsidR="00C373F4" w:rsidRDefault="00C373F4" w:rsidP="00580E75">
      <w:pPr>
        <w:pStyle w:val="a9"/>
        <w:numPr>
          <w:ilvl w:val="0"/>
          <w:numId w:val="13"/>
        </w:numPr>
        <w:snapToGrid w:val="0"/>
        <w:spacing w:line="240" w:lineRule="auto"/>
        <w:rPr>
          <w:bCs/>
          <w:color w:val="000000" w:themeColor="text1"/>
        </w:rPr>
      </w:pPr>
      <w:r w:rsidRPr="004043A9">
        <w:rPr>
          <w:rFonts w:hint="eastAsia"/>
          <w:bCs/>
          <w:color w:val="000000" w:themeColor="text1"/>
        </w:rPr>
        <w:t>独立行政法人国民生活センターのホームページ</w:t>
      </w:r>
      <w:r w:rsidRPr="004043A9">
        <w:rPr>
          <w:bCs/>
          <w:color w:val="000000" w:themeColor="text1"/>
        </w:rPr>
        <w:t>(https://www.kokusen.go.jp/mimamori/index.html）に掲載されている「見守り新鮮情報」の「ひとこと助言」の内容を転載し、リーフレット画像とともに投稿、又は「子ども・若者サポート情報」の「ひとことアドバイス」の内容を転載し、リーフレット画像とともに投稿する。なお、投稿にあたっては、同センターからの転載である旨を明記すること。</w:t>
      </w:r>
    </w:p>
    <w:p w14:paraId="3AC2471F" w14:textId="77777777" w:rsidR="0036754F" w:rsidRPr="004043A9" w:rsidRDefault="0036754F" w:rsidP="0036754F">
      <w:pPr>
        <w:pStyle w:val="a9"/>
        <w:snapToGrid w:val="0"/>
        <w:spacing w:line="240" w:lineRule="auto"/>
        <w:ind w:left="1280"/>
        <w:rPr>
          <w:rFonts w:hint="eastAsia"/>
          <w:bCs/>
          <w:color w:val="000000" w:themeColor="text1"/>
        </w:rPr>
      </w:pPr>
    </w:p>
    <w:p w14:paraId="3A976F1B" w14:textId="322E9A95" w:rsidR="00C373F4" w:rsidRPr="004043A9" w:rsidRDefault="003937A2" w:rsidP="00580E75">
      <w:pPr>
        <w:pStyle w:val="a9"/>
        <w:numPr>
          <w:ilvl w:val="0"/>
          <w:numId w:val="13"/>
        </w:numPr>
        <w:tabs>
          <w:tab w:val="left" w:pos="709"/>
        </w:tabs>
        <w:adjustRightInd w:val="0"/>
        <w:snapToGrid w:val="0"/>
        <w:spacing w:line="240" w:lineRule="auto"/>
        <w:rPr>
          <w:bCs/>
          <w:color w:val="000000" w:themeColor="text1"/>
        </w:rPr>
      </w:pPr>
      <w:r w:rsidRPr="004043A9">
        <w:rPr>
          <w:rFonts w:hint="eastAsia"/>
          <w:bCs/>
          <w:color w:val="000000" w:themeColor="text1"/>
        </w:rPr>
        <w:t>上記「見守り新鮮情報」の発信頻度は週１回程度を目安とする。</w:t>
      </w:r>
    </w:p>
    <w:p w14:paraId="7985264A" w14:textId="77777777" w:rsidR="003937A2" w:rsidRPr="004043A9" w:rsidRDefault="003937A2" w:rsidP="00580E75">
      <w:pPr>
        <w:pStyle w:val="a9"/>
        <w:tabs>
          <w:tab w:val="left" w:pos="709"/>
        </w:tabs>
        <w:adjustRightInd w:val="0"/>
        <w:snapToGrid w:val="0"/>
        <w:spacing w:line="240" w:lineRule="auto"/>
        <w:ind w:left="1280"/>
        <w:rPr>
          <w:bCs/>
          <w:color w:val="000000" w:themeColor="text1"/>
        </w:rPr>
      </w:pPr>
    </w:p>
    <w:p w14:paraId="3FB6C59A" w14:textId="4CEDAA35" w:rsidR="00723BE7" w:rsidRDefault="003937A2" w:rsidP="00723BE7">
      <w:pPr>
        <w:pStyle w:val="a9"/>
        <w:numPr>
          <w:ilvl w:val="0"/>
          <w:numId w:val="13"/>
        </w:numPr>
        <w:tabs>
          <w:tab w:val="left" w:pos="709"/>
        </w:tabs>
        <w:adjustRightInd w:val="0"/>
        <w:snapToGrid w:val="0"/>
        <w:spacing w:line="240" w:lineRule="auto"/>
        <w:rPr>
          <w:bCs/>
          <w:color w:val="000000" w:themeColor="text1"/>
        </w:rPr>
      </w:pPr>
      <w:r w:rsidRPr="004043A9">
        <w:rPr>
          <w:rFonts w:hint="eastAsia"/>
          <w:bCs/>
          <w:color w:val="000000" w:themeColor="text1"/>
        </w:rPr>
        <w:t>その他、県からの指示に基づき情報を発信すること。その際の原稿は県が提供する。</w:t>
      </w:r>
    </w:p>
    <w:p w14:paraId="29076A90" w14:textId="77777777" w:rsidR="00CD245F" w:rsidRDefault="00CD245F" w:rsidP="00CD245F">
      <w:pPr>
        <w:pStyle w:val="a9"/>
        <w:tabs>
          <w:tab w:val="left" w:pos="709"/>
        </w:tabs>
        <w:adjustRightInd w:val="0"/>
        <w:snapToGrid w:val="0"/>
        <w:spacing w:line="240" w:lineRule="auto"/>
        <w:ind w:left="1280"/>
        <w:rPr>
          <w:rFonts w:hint="eastAsia"/>
          <w:bCs/>
          <w:color w:val="000000" w:themeColor="text1"/>
        </w:rPr>
      </w:pPr>
    </w:p>
    <w:p w14:paraId="3ED8948F" w14:textId="74926173" w:rsidR="00CD245F" w:rsidRPr="00723BE7" w:rsidRDefault="00CD245F" w:rsidP="00723BE7">
      <w:pPr>
        <w:pStyle w:val="a9"/>
        <w:numPr>
          <w:ilvl w:val="0"/>
          <w:numId w:val="13"/>
        </w:numPr>
        <w:tabs>
          <w:tab w:val="left" w:pos="709"/>
        </w:tabs>
        <w:adjustRightInd w:val="0"/>
        <w:snapToGrid w:val="0"/>
        <w:spacing w:line="240" w:lineRule="auto"/>
        <w:rPr>
          <w:rFonts w:hint="eastAsia"/>
          <w:bCs/>
          <w:color w:val="000000" w:themeColor="text1"/>
        </w:rPr>
      </w:pPr>
      <w:r>
        <w:rPr>
          <w:rFonts w:hint="eastAsia"/>
          <w:bCs/>
          <w:color w:val="000000" w:themeColor="text1"/>
        </w:rPr>
        <w:t>講座において、沖縄県消費生活センターのInstagramのアカウントを受講者へ周知を行う。</w:t>
      </w:r>
    </w:p>
    <w:p w14:paraId="0703FCD3" w14:textId="1A94F564" w:rsidR="00800177" w:rsidRPr="00BE58EB" w:rsidRDefault="00BE58EB" w:rsidP="00BE58EB">
      <w:pPr>
        <w:rPr>
          <w:rFonts w:hint="eastAsia"/>
          <w:bCs/>
          <w:color w:val="000000" w:themeColor="text1"/>
        </w:rPr>
      </w:pPr>
      <w:r>
        <w:rPr>
          <w:bCs/>
          <w:color w:val="000000" w:themeColor="text1"/>
        </w:rPr>
        <w:br w:type="page"/>
      </w:r>
    </w:p>
    <w:p w14:paraId="4C79F271" w14:textId="77777777" w:rsidR="00800177" w:rsidRPr="004043A9" w:rsidRDefault="00800177" w:rsidP="00580E75">
      <w:pPr>
        <w:tabs>
          <w:tab w:val="left" w:pos="709"/>
        </w:tabs>
        <w:adjustRightInd w:val="0"/>
        <w:snapToGrid w:val="0"/>
        <w:spacing w:line="240" w:lineRule="auto"/>
        <w:rPr>
          <w:bCs/>
          <w:color w:val="000000" w:themeColor="text1"/>
        </w:rPr>
      </w:pPr>
      <w:r w:rsidRPr="004043A9">
        <w:rPr>
          <w:bCs/>
          <w:color w:val="000000" w:themeColor="text1"/>
        </w:rPr>
        <w:lastRenderedPageBreak/>
        <w:t>(５)　委託業務の進捗確認および実施結果報告書の作成</w:t>
      </w:r>
    </w:p>
    <w:p w14:paraId="036437A2" w14:textId="77777777" w:rsidR="00800177" w:rsidRPr="004043A9" w:rsidRDefault="00800177" w:rsidP="00580E75">
      <w:pPr>
        <w:tabs>
          <w:tab w:val="left" w:pos="709"/>
        </w:tabs>
        <w:adjustRightInd w:val="0"/>
        <w:snapToGrid w:val="0"/>
        <w:spacing w:line="240" w:lineRule="auto"/>
        <w:ind w:firstLineChars="200" w:firstLine="480"/>
        <w:rPr>
          <w:bCs/>
          <w:color w:val="000000" w:themeColor="text1"/>
        </w:rPr>
      </w:pPr>
      <w:r w:rsidRPr="004043A9">
        <w:rPr>
          <w:rFonts w:hint="eastAsia"/>
          <w:bCs/>
          <w:color w:val="000000" w:themeColor="text1"/>
        </w:rPr>
        <w:t>ア　乙は、事業の進捗状況の確認、その他各種調整のため、毎月５日までに甲に対し</w:t>
      </w:r>
    </w:p>
    <w:p w14:paraId="21D7C13F" w14:textId="77777777"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メールにて前月末までの事業の進捗状況やその他連絡事項等を報告する。なお、特</w:t>
      </w:r>
    </w:p>
    <w:p w14:paraId="16336087" w14:textId="77777777"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段調整が必要な事項については、別途打ち合わせ会議を実施することとし、日程は</w:t>
      </w:r>
    </w:p>
    <w:p w14:paraId="213AA96B" w14:textId="6D1D4029"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県と調整の上決定する。</w:t>
      </w:r>
    </w:p>
    <w:p w14:paraId="62822CE2" w14:textId="4C0AE9CB" w:rsidR="00800177" w:rsidRPr="004043A9" w:rsidRDefault="00800177" w:rsidP="00580E75">
      <w:pPr>
        <w:tabs>
          <w:tab w:val="left" w:pos="709"/>
        </w:tabs>
        <w:adjustRightInd w:val="0"/>
        <w:snapToGrid w:val="0"/>
        <w:spacing w:line="240" w:lineRule="auto"/>
        <w:rPr>
          <w:bCs/>
          <w:color w:val="000000" w:themeColor="text1"/>
        </w:rPr>
      </w:pPr>
    </w:p>
    <w:p w14:paraId="7F22747F" w14:textId="77777777" w:rsidR="00800177" w:rsidRPr="004043A9" w:rsidRDefault="00800177" w:rsidP="00580E75">
      <w:pPr>
        <w:tabs>
          <w:tab w:val="left" w:pos="709"/>
        </w:tabs>
        <w:adjustRightInd w:val="0"/>
        <w:snapToGrid w:val="0"/>
        <w:spacing w:line="240" w:lineRule="auto"/>
        <w:ind w:firstLineChars="200" w:firstLine="480"/>
        <w:rPr>
          <w:bCs/>
          <w:color w:val="000000" w:themeColor="text1"/>
        </w:rPr>
      </w:pPr>
      <w:r w:rsidRPr="004043A9">
        <w:rPr>
          <w:rFonts w:hint="eastAsia"/>
          <w:bCs/>
          <w:color w:val="000000" w:themeColor="text1"/>
        </w:rPr>
        <w:t xml:space="preserve">イ　</w:t>
      </w:r>
      <w:r w:rsidRPr="004043A9">
        <w:rPr>
          <w:bCs/>
          <w:color w:val="000000" w:themeColor="text1"/>
        </w:rPr>
        <w:t>10月末日までに５月から９月までの経費の執行状況を報告し、その確認を受ける</w:t>
      </w:r>
    </w:p>
    <w:p w14:paraId="3700D117" w14:textId="59B7E6EA"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bCs/>
          <w:color w:val="000000" w:themeColor="text1"/>
        </w:rPr>
        <w:t>こと。</w:t>
      </w:r>
    </w:p>
    <w:p w14:paraId="356223EA" w14:textId="67DC3601" w:rsidR="00800177" w:rsidRPr="004043A9" w:rsidRDefault="00800177" w:rsidP="00580E75">
      <w:pPr>
        <w:tabs>
          <w:tab w:val="left" w:pos="709"/>
        </w:tabs>
        <w:adjustRightInd w:val="0"/>
        <w:snapToGrid w:val="0"/>
        <w:spacing w:line="240" w:lineRule="auto"/>
        <w:rPr>
          <w:bCs/>
          <w:color w:val="000000" w:themeColor="text1"/>
        </w:rPr>
      </w:pPr>
    </w:p>
    <w:p w14:paraId="47D3F414" w14:textId="77777777" w:rsidR="00800177" w:rsidRPr="004043A9" w:rsidRDefault="00800177" w:rsidP="00580E75">
      <w:pPr>
        <w:tabs>
          <w:tab w:val="left" w:pos="709"/>
        </w:tabs>
        <w:adjustRightInd w:val="0"/>
        <w:snapToGrid w:val="0"/>
        <w:spacing w:line="240" w:lineRule="auto"/>
        <w:ind w:firstLineChars="200" w:firstLine="480"/>
        <w:rPr>
          <w:bCs/>
          <w:color w:val="000000" w:themeColor="text1"/>
        </w:rPr>
      </w:pPr>
      <w:r w:rsidRPr="004043A9">
        <w:rPr>
          <w:rFonts w:hint="eastAsia"/>
          <w:bCs/>
          <w:color w:val="000000" w:themeColor="text1"/>
        </w:rPr>
        <w:t>ウ　業務完了後は、速やかに実施結果について報告書を作成し以下の書類を添付して</w:t>
      </w:r>
    </w:p>
    <w:p w14:paraId="1108A991" w14:textId="0610A699"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提出すること。</w:t>
      </w:r>
    </w:p>
    <w:p w14:paraId="145DE630" w14:textId="6A6A9C7A"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・収支精算書</w:t>
      </w:r>
    </w:p>
    <w:p w14:paraId="71546FFD" w14:textId="3EFADB0F"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・講座の実施状況（講座の概要・参加状況が確認できるもの）</w:t>
      </w:r>
    </w:p>
    <w:p w14:paraId="4F5931B9" w14:textId="60F67ADA"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・講座で使用した資料一式</w:t>
      </w:r>
    </w:p>
    <w:p w14:paraId="2BD566F1" w14:textId="1102BC5A" w:rsidR="00800177" w:rsidRPr="004043A9" w:rsidRDefault="00800177" w:rsidP="00580E75">
      <w:pPr>
        <w:tabs>
          <w:tab w:val="left" w:pos="709"/>
        </w:tabs>
        <w:adjustRightInd w:val="0"/>
        <w:snapToGrid w:val="0"/>
        <w:spacing w:line="240" w:lineRule="auto"/>
        <w:ind w:firstLineChars="300" w:firstLine="720"/>
        <w:rPr>
          <w:bCs/>
          <w:color w:val="000000" w:themeColor="text1"/>
        </w:rPr>
      </w:pPr>
      <w:r w:rsidRPr="004043A9">
        <w:rPr>
          <w:rFonts w:hint="eastAsia"/>
          <w:bCs/>
          <w:color w:val="000000" w:themeColor="text1"/>
        </w:rPr>
        <w:t>・その他、県が提出を求めるもの</w:t>
      </w:r>
    </w:p>
    <w:p w14:paraId="3B0F3FF1" w14:textId="61B8EFAE" w:rsidR="00800177" w:rsidRPr="004043A9" w:rsidRDefault="00800177" w:rsidP="00580E75">
      <w:pPr>
        <w:tabs>
          <w:tab w:val="left" w:pos="709"/>
        </w:tabs>
        <w:adjustRightInd w:val="0"/>
        <w:snapToGrid w:val="0"/>
        <w:spacing w:line="240" w:lineRule="auto"/>
        <w:rPr>
          <w:bCs/>
          <w:color w:val="000000" w:themeColor="text1"/>
        </w:rPr>
      </w:pPr>
    </w:p>
    <w:p w14:paraId="31C97A06" w14:textId="77777777" w:rsidR="00D9104A" w:rsidRPr="004043A9" w:rsidRDefault="00D9104A" w:rsidP="00580E75">
      <w:pPr>
        <w:adjustRightInd w:val="0"/>
        <w:snapToGrid w:val="0"/>
        <w:spacing w:line="240" w:lineRule="auto"/>
        <w:rPr>
          <w:color w:val="000000" w:themeColor="text1"/>
        </w:rPr>
      </w:pPr>
      <w:r w:rsidRPr="004043A9">
        <w:rPr>
          <w:color w:val="000000" w:themeColor="text1"/>
        </w:rPr>
        <w:t>(</w:t>
      </w:r>
      <w:r w:rsidRPr="004043A9">
        <w:rPr>
          <w:rFonts w:hint="eastAsia"/>
          <w:color w:val="000000" w:themeColor="text1"/>
        </w:rPr>
        <w:t>６</w:t>
      </w:r>
      <w:r w:rsidRPr="004043A9">
        <w:rPr>
          <w:color w:val="000000" w:themeColor="text1"/>
        </w:rPr>
        <w:t>)</w:t>
      </w:r>
      <w:r w:rsidRPr="004043A9">
        <w:rPr>
          <w:rFonts w:hint="eastAsia"/>
          <w:color w:val="000000" w:themeColor="text1"/>
        </w:rPr>
        <w:t xml:space="preserve">　その他</w:t>
      </w:r>
    </w:p>
    <w:p w14:paraId="521D6609" w14:textId="77777777" w:rsidR="00D9104A" w:rsidRPr="004043A9" w:rsidRDefault="00D9104A" w:rsidP="00580E75">
      <w:pPr>
        <w:adjustRightInd w:val="0"/>
        <w:snapToGrid w:val="0"/>
        <w:spacing w:line="240" w:lineRule="auto"/>
        <w:ind w:firstLineChars="200" w:firstLine="480"/>
        <w:rPr>
          <w:color w:val="000000" w:themeColor="text1"/>
        </w:rPr>
      </w:pPr>
      <w:r w:rsidRPr="004043A9">
        <w:rPr>
          <w:rFonts w:hint="eastAsia"/>
          <w:color w:val="000000" w:themeColor="text1"/>
        </w:rPr>
        <w:t>ア　消費者教育をより多くの県民に知ってもらうため、各種広報媒体を活用し、当事</w:t>
      </w:r>
    </w:p>
    <w:p w14:paraId="54146AFD" w14:textId="77777777" w:rsidR="00D9104A" w:rsidRPr="004043A9" w:rsidRDefault="00D9104A" w:rsidP="00580E75">
      <w:pPr>
        <w:adjustRightInd w:val="0"/>
        <w:snapToGrid w:val="0"/>
        <w:spacing w:line="240" w:lineRule="auto"/>
        <w:ind w:firstLineChars="300" w:firstLine="720"/>
        <w:rPr>
          <w:color w:val="000000" w:themeColor="text1"/>
        </w:rPr>
      </w:pPr>
      <w:r w:rsidRPr="004043A9">
        <w:rPr>
          <w:rFonts w:hint="eastAsia"/>
          <w:color w:val="000000" w:themeColor="text1"/>
        </w:rPr>
        <w:t>業の取組内容等について情報発信を行うこと。ただし、講座実施と関連しない広告</w:t>
      </w:r>
    </w:p>
    <w:p w14:paraId="755FD193" w14:textId="77777777" w:rsidR="00462716" w:rsidRPr="004043A9" w:rsidRDefault="00D9104A" w:rsidP="00580E75">
      <w:pPr>
        <w:adjustRightInd w:val="0"/>
        <w:snapToGrid w:val="0"/>
        <w:spacing w:line="240" w:lineRule="auto"/>
        <w:ind w:firstLineChars="300" w:firstLine="720"/>
        <w:rPr>
          <w:color w:val="000000" w:themeColor="text1"/>
        </w:rPr>
      </w:pPr>
      <w:r w:rsidRPr="004043A9">
        <w:rPr>
          <w:rFonts w:hint="eastAsia"/>
          <w:color w:val="000000" w:themeColor="text1"/>
        </w:rPr>
        <w:t>等は行わないこと。</w:t>
      </w:r>
    </w:p>
    <w:p w14:paraId="7AAF9B3F" w14:textId="77777777" w:rsidR="00462716" w:rsidRPr="004043A9" w:rsidRDefault="00462716" w:rsidP="00580E75">
      <w:pPr>
        <w:adjustRightInd w:val="0"/>
        <w:snapToGrid w:val="0"/>
        <w:spacing w:line="240" w:lineRule="auto"/>
        <w:rPr>
          <w:color w:val="000000" w:themeColor="text1"/>
        </w:rPr>
      </w:pPr>
    </w:p>
    <w:p w14:paraId="4A02A277" w14:textId="77F7DB93" w:rsidR="00462716" w:rsidRPr="004043A9" w:rsidRDefault="00462716" w:rsidP="00580E75">
      <w:pPr>
        <w:adjustRightInd w:val="0"/>
        <w:snapToGrid w:val="0"/>
        <w:spacing w:line="240" w:lineRule="auto"/>
        <w:ind w:firstLineChars="200" w:firstLine="480"/>
        <w:rPr>
          <w:color w:val="000000" w:themeColor="text1"/>
        </w:rPr>
      </w:pPr>
      <w:r w:rsidRPr="004043A9">
        <w:rPr>
          <w:rFonts w:hint="eastAsia"/>
          <w:color w:val="000000" w:themeColor="text1"/>
        </w:rPr>
        <w:t>イ　上記の業務を円滑に実施するために必要な事務を行うこと。</w:t>
      </w:r>
    </w:p>
    <w:p w14:paraId="6597C0BD" w14:textId="57991869" w:rsidR="005C626A" w:rsidRPr="004043A9" w:rsidRDefault="005C626A" w:rsidP="00580E75">
      <w:pPr>
        <w:snapToGrid w:val="0"/>
        <w:spacing w:line="240" w:lineRule="auto"/>
        <w:rPr>
          <w:bCs/>
          <w:color w:val="000000" w:themeColor="text1"/>
        </w:rPr>
      </w:pPr>
    </w:p>
    <w:p w14:paraId="7646647C" w14:textId="0EB8E8F2" w:rsidR="005C626A" w:rsidRPr="004043A9" w:rsidRDefault="005C626A" w:rsidP="00580E75">
      <w:pPr>
        <w:tabs>
          <w:tab w:val="left" w:pos="709"/>
        </w:tabs>
        <w:adjustRightInd w:val="0"/>
        <w:snapToGrid w:val="0"/>
        <w:spacing w:line="240" w:lineRule="auto"/>
        <w:rPr>
          <w:b/>
          <w:color w:val="000000" w:themeColor="text1"/>
        </w:rPr>
      </w:pPr>
      <w:r w:rsidRPr="004043A9">
        <w:rPr>
          <w:rFonts w:hint="eastAsia"/>
          <w:b/>
          <w:color w:val="000000" w:themeColor="text1"/>
        </w:rPr>
        <w:t>５　業務の再委託について</w:t>
      </w:r>
    </w:p>
    <w:p w14:paraId="4E1A868F" w14:textId="77777777" w:rsidR="00771653" w:rsidRPr="004043A9" w:rsidRDefault="00771653" w:rsidP="00580E75">
      <w:pPr>
        <w:pStyle w:val="a9"/>
        <w:numPr>
          <w:ilvl w:val="0"/>
          <w:numId w:val="17"/>
        </w:numPr>
        <w:tabs>
          <w:tab w:val="left" w:pos="709"/>
        </w:tabs>
        <w:adjustRightInd w:val="0"/>
        <w:snapToGrid w:val="0"/>
        <w:spacing w:line="240" w:lineRule="auto"/>
        <w:rPr>
          <w:bCs/>
          <w:color w:val="000000" w:themeColor="text1"/>
        </w:rPr>
      </w:pPr>
      <w:r w:rsidRPr="004043A9">
        <w:rPr>
          <w:rFonts w:hint="eastAsia"/>
          <w:bCs/>
          <w:color w:val="000000" w:themeColor="text1"/>
        </w:rPr>
        <w:t>一括再委託の禁止</w:t>
      </w:r>
    </w:p>
    <w:p w14:paraId="25A640D1" w14:textId="77777777" w:rsidR="00771653" w:rsidRPr="004043A9" w:rsidRDefault="00771653"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契約の全部の履行を一括又は分割して第三者に委任し、又は請け負わせるこができない。また、以下の業務（以下、「契約の主たる部分」という。）については、その履行を第三者に委任し、又は請け負わせることができない。</w:t>
      </w:r>
    </w:p>
    <w:p w14:paraId="71AA585E" w14:textId="2CA734ED" w:rsidR="00771653" w:rsidRPr="004043A9" w:rsidRDefault="00771653"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ただし、これによりがたい特別な事情があるものとしてあらかじめ県が書面で認める場合は、これと異なる取扱いをすることがある。</w:t>
      </w:r>
    </w:p>
    <w:p w14:paraId="5648895A" w14:textId="77777777" w:rsidR="00771653" w:rsidRPr="004043A9" w:rsidRDefault="00771653" w:rsidP="00580E75">
      <w:pPr>
        <w:pStyle w:val="a9"/>
        <w:tabs>
          <w:tab w:val="left" w:pos="709"/>
        </w:tabs>
        <w:adjustRightInd w:val="0"/>
        <w:snapToGrid w:val="0"/>
        <w:spacing w:line="240" w:lineRule="auto"/>
        <w:ind w:left="440"/>
        <w:rPr>
          <w:bCs/>
          <w:color w:val="000000" w:themeColor="text1"/>
        </w:rPr>
      </w:pPr>
      <w:r w:rsidRPr="004043A9">
        <w:rPr>
          <w:rFonts w:hint="eastAsia"/>
          <w:bCs/>
          <w:color w:val="000000" w:themeColor="text1"/>
        </w:rPr>
        <w:t>・契約金額の</w:t>
      </w:r>
      <w:r w:rsidRPr="004043A9">
        <w:rPr>
          <w:bCs/>
          <w:color w:val="000000" w:themeColor="text1"/>
        </w:rPr>
        <w:t>50％を超える業務</w:t>
      </w:r>
    </w:p>
    <w:p w14:paraId="6981A275" w14:textId="6E9B48E6" w:rsidR="00771653" w:rsidRPr="004043A9" w:rsidRDefault="00771653" w:rsidP="00580E75">
      <w:pPr>
        <w:pStyle w:val="a9"/>
        <w:tabs>
          <w:tab w:val="left" w:pos="709"/>
        </w:tabs>
        <w:adjustRightInd w:val="0"/>
        <w:snapToGrid w:val="0"/>
        <w:spacing w:line="240" w:lineRule="auto"/>
        <w:ind w:left="440"/>
        <w:rPr>
          <w:bCs/>
          <w:color w:val="000000" w:themeColor="text1"/>
        </w:rPr>
      </w:pPr>
      <w:r w:rsidRPr="004043A9">
        <w:rPr>
          <w:rFonts w:hint="eastAsia"/>
          <w:bCs/>
          <w:color w:val="000000" w:themeColor="text1"/>
        </w:rPr>
        <w:t>・企画判断、管理運営、指導監督、確認検査などの統括的かつ根幹的な業務</w:t>
      </w:r>
    </w:p>
    <w:p w14:paraId="702D5C07" w14:textId="77777777" w:rsidR="007A578F" w:rsidRPr="004043A9" w:rsidRDefault="007A578F" w:rsidP="00580E75">
      <w:pPr>
        <w:pStyle w:val="a9"/>
        <w:tabs>
          <w:tab w:val="left" w:pos="709"/>
        </w:tabs>
        <w:adjustRightInd w:val="0"/>
        <w:snapToGrid w:val="0"/>
        <w:spacing w:line="240" w:lineRule="auto"/>
        <w:ind w:left="440"/>
        <w:rPr>
          <w:bCs/>
          <w:color w:val="000000" w:themeColor="text1"/>
        </w:rPr>
      </w:pPr>
    </w:p>
    <w:p w14:paraId="0DF36CEB" w14:textId="77777777" w:rsidR="007A578F" w:rsidRPr="004043A9" w:rsidRDefault="007A578F" w:rsidP="00580E75">
      <w:pPr>
        <w:pStyle w:val="a9"/>
        <w:numPr>
          <w:ilvl w:val="0"/>
          <w:numId w:val="17"/>
        </w:numPr>
        <w:tabs>
          <w:tab w:val="left" w:pos="709"/>
        </w:tabs>
        <w:adjustRightInd w:val="0"/>
        <w:snapToGrid w:val="0"/>
        <w:spacing w:line="240" w:lineRule="auto"/>
        <w:rPr>
          <w:bCs/>
          <w:color w:val="000000" w:themeColor="text1"/>
        </w:rPr>
      </w:pPr>
      <w:r w:rsidRPr="004043A9">
        <w:rPr>
          <w:rFonts w:hint="eastAsia"/>
          <w:bCs/>
          <w:color w:val="000000" w:themeColor="text1"/>
        </w:rPr>
        <w:t>再委託の相手方の制限</w:t>
      </w:r>
    </w:p>
    <w:p w14:paraId="0EA66BAF" w14:textId="77777777" w:rsidR="007A578F" w:rsidRPr="004043A9" w:rsidRDefault="007A578F"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本契約の公募参加者であった者に契約の履行を委任し、又は請け負わせることはできない。</w:t>
      </w:r>
    </w:p>
    <w:p w14:paraId="394D2C71" w14:textId="120CC320" w:rsidR="007A578F" w:rsidRPr="004043A9" w:rsidRDefault="007A578F"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また、指名停止措置を受けている者、暴力団員又は暴力団と密接な関係を有する者に契約の履行を委任し、又は請け負わせることはできない。</w:t>
      </w:r>
    </w:p>
    <w:p w14:paraId="5570179A" w14:textId="23F9BF5D" w:rsidR="00D12081" w:rsidRDefault="00D12081">
      <w:pPr>
        <w:rPr>
          <w:bCs/>
          <w:color w:val="000000" w:themeColor="text1"/>
        </w:rPr>
      </w:pPr>
      <w:r>
        <w:rPr>
          <w:bCs/>
          <w:color w:val="000000" w:themeColor="text1"/>
        </w:rPr>
        <w:br w:type="page"/>
      </w:r>
    </w:p>
    <w:p w14:paraId="52095FEB" w14:textId="77777777" w:rsidR="000B222D" w:rsidRPr="004043A9" w:rsidRDefault="000B222D" w:rsidP="00580E75">
      <w:pPr>
        <w:pStyle w:val="a9"/>
        <w:numPr>
          <w:ilvl w:val="0"/>
          <w:numId w:val="17"/>
        </w:numPr>
        <w:tabs>
          <w:tab w:val="left" w:pos="709"/>
        </w:tabs>
        <w:adjustRightInd w:val="0"/>
        <w:snapToGrid w:val="0"/>
        <w:spacing w:line="240" w:lineRule="auto"/>
        <w:rPr>
          <w:bCs/>
          <w:color w:val="000000" w:themeColor="text1"/>
        </w:rPr>
      </w:pPr>
      <w:r w:rsidRPr="004043A9">
        <w:rPr>
          <w:rFonts w:hint="eastAsia"/>
          <w:bCs/>
          <w:color w:val="000000" w:themeColor="text1"/>
        </w:rPr>
        <w:lastRenderedPageBreak/>
        <w:t>再委託の承認</w:t>
      </w:r>
    </w:p>
    <w:p w14:paraId="1978C224" w14:textId="25903754"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契約の一部を第三者に委任し、又は請け負わせようとするときは、予め書面による県の承認を得なければならない。ただし、以下に定める「その他、簡易な業務」を第三者に委任し、又は請け負わせるときはこの限りではない。</w:t>
      </w:r>
    </w:p>
    <w:p w14:paraId="2DB302B2" w14:textId="0CD31928"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ア　資料の収集・整理</w:t>
      </w:r>
    </w:p>
    <w:p w14:paraId="36FCD431" w14:textId="77777777"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p>
    <w:p w14:paraId="668FE837" w14:textId="28A7588D"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イ　複写・印刷・製本</w:t>
      </w:r>
    </w:p>
    <w:p w14:paraId="717FC97B" w14:textId="77777777"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p>
    <w:p w14:paraId="7184A173" w14:textId="1C6533C5"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ウ　原稿・データの入力及び集計</w:t>
      </w:r>
    </w:p>
    <w:p w14:paraId="09C792BD" w14:textId="77777777" w:rsidR="000B222D" w:rsidRPr="004043A9" w:rsidRDefault="000B222D" w:rsidP="00580E75">
      <w:pPr>
        <w:pStyle w:val="a9"/>
        <w:tabs>
          <w:tab w:val="left" w:pos="709"/>
        </w:tabs>
        <w:adjustRightInd w:val="0"/>
        <w:snapToGrid w:val="0"/>
        <w:spacing w:line="240" w:lineRule="auto"/>
        <w:ind w:left="440"/>
        <w:rPr>
          <w:bCs/>
          <w:color w:val="000000" w:themeColor="text1"/>
        </w:rPr>
      </w:pPr>
    </w:p>
    <w:p w14:paraId="19A50CE7" w14:textId="4E61675F"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エ　物品の輸送・発送</w:t>
      </w:r>
    </w:p>
    <w:p w14:paraId="01EE852D" w14:textId="77777777" w:rsidR="000B222D" w:rsidRPr="004043A9" w:rsidRDefault="000B222D" w:rsidP="00580E75">
      <w:pPr>
        <w:pStyle w:val="a9"/>
        <w:tabs>
          <w:tab w:val="left" w:pos="709"/>
        </w:tabs>
        <w:adjustRightInd w:val="0"/>
        <w:snapToGrid w:val="0"/>
        <w:spacing w:line="240" w:lineRule="auto"/>
        <w:ind w:left="440"/>
        <w:rPr>
          <w:bCs/>
          <w:color w:val="000000" w:themeColor="text1"/>
        </w:rPr>
      </w:pPr>
    </w:p>
    <w:p w14:paraId="336A662B" w14:textId="77777777"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オ　受注者において作成又は調達した情報を発信する広告（編集、加工を依頼する</w:t>
      </w:r>
    </w:p>
    <w:p w14:paraId="70C4F8DF" w14:textId="4FE5869F" w:rsidR="000B222D" w:rsidRPr="004043A9" w:rsidRDefault="000B222D" w:rsidP="00580E75">
      <w:pPr>
        <w:pStyle w:val="a9"/>
        <w:tabs>
          <w:tab w:val="left" w:pos="709"/>
        </w:tabs>
        <w:adjustRightInd w:val="0"/>
        <w:snapToGrid w:val="0"/>
        <w:spacing w:line="240" w:lineRule="auto"/>
        <w:ind w:left="440" w:firstLineChars="200" w:firstLine="480"/>
        <w:rPr>
          <w:bCs/>
          <w:color w:val="000000" w:themeColor="text1"/>
        </w:rPr>
      </w:pPr>
      <w:r w:rsidRPr="004043A9">
        <w:rPr>
          <w:rFonts w:hint="eastAsia"/>
          <w:bCs/>
          <w:color w:val="000000" w:themeColor="text1"/>
        </w:rPr>
        <w:t>場合を除く。）</w:t>
      </w:r>
    </w:p>
    <w:p w14:paraId="2B434CC9" w14:textId="5F131C14" w:rsidR="000B222D" w:rsidRPr="004043A9" w:rsidRDefault="00F979FE" w:rsidP="00F979FE">
      <w:pPr>
        <w:pStyle w:val="a9"/>
        <w:tabs>
          <w:tab w:val="left" w:pos="5940"/>
        </w:tabs>
        <w:adjustRightInd w:val="0"/>
        <w:snapToGrid w:val="0"/>
        <w:spacing w:line="240" w:lineRule="auto"/>
        <w:ind w:left="440"/>
        <w:rPr>
          <w:bCs/>
          <w:color w:val="000000" w:themeColor="text1"/>
        </w:rPr>
      </w:pPr>
      <w:r w:rsidRPr="004043A9">
        <w:rPr>
          <w:bCs/>
          <w:color w:val="000000" w:themeColor="text1"/>
        </w:rPr>
        <w:tab/>
      </w:r>
    </w:p>
    <w:p w14:paraId="77C78232" w14:textId="77777777" w:rsidR="000B222D" w:rsidRPr="004043A9" w:rsidRDefault="000B222D" w:rsidP="00580E75">
      <w:pPr>
        <w:pStyle w:val="a9"/>
        <w:tabs>
          <w:tab w:val="left" w:pos="709"/>
        </w:tabs>
        <w:adjustRightInd w:val="0"/>
        <w:snapToGrid w:val="0"/>
        <w:spacing w:line="240" w:lineRule="auto"/>
        <w:ind w:left="440" w:firstLineChars="100" w:firstLine="240"/>
        <w:rPr>
          <w:bCs/>
          <w:color w:val="000000" w:themeColor="text1"/>
        </w:rPr>
      </w:pPr>
      <w:r w:rsidRPr="004043A9">
        <w:rPr>
          <w:rFonts w:hint="eastAsia"/>
          <w:bCs/>
          <w:color w:val="000000" w:themeColor="text1"/>
        </w:rPr>
        <w:t>カ　その他、上記以外に容易かつ簡易な業務がある場合に、県と別途協議を行った</w:t>
      </w:r>
    </w:p>
    <w:p w14:paraId="59FD8479" w14:textId="50A57D5F" w:rsidR="000B222D" w:rsidRPr="004043A9" w:rsidRDefault="000B222D" w:rsidP="00580E75">
      <w:pPr>
        <w:pStyle w:val="a9"/>
        <w:tabs>
          <w:tab w:val="left" w:pos="709"/>
        </w:tabs>
        <w:adjustRightInd w:val="0"/>
        <w:snapToGrid w:val="0"/>
        <w:spacing w:line="240" w:lineRule="auto"/>
        <w:ind w:left="440" w:firstLineChars="200" w:firstLine="480"/>
        <w:rPr>
          <w:bCs/>
          <w:color w:val="000000" w:themeColor="text1"/>
        </w:rPr>
      </w:pPr>
      <w:r w:rsidRPr="004043A9">
        <w:rPr>
          <w:rFonts w:hint="eastAsia"/>
          <w:bCs/>
          <w:color w:val="000000" w:themeColor="text1"/>
        </w:rPr>
        <w:t>業務</w:t>
      </w:r>
    </w:p>
    <w:p w14:paraId="3D65667D" w14:textId="77777777" w:rsidR="00DC3404" w:rsidRPr="004043A9" w:rsidRDefault="00DC3404" w:rsidP="00580E75">
      <w:pPr>
        <w:tabs>
          <w:tab w:val="left" w:pos="709"/>
        </w:tabs>
        <w:adjustRightInd w:val="0"/>
        <w:snapToGrid w:val="0"/>
        <w:spacing w:line="240" w:lineRule="auto"/>
        <w:rPr>
          <w:bCs/>
          <w:color w:val="000000" w:themeColor="text1"/>
        </w:rPr>
      </w:pPr>
    </w:p>
    <w:p w14:paraId="09E1432C" w14:textId="77777777" w:rsidR="00DC3404" w:rsidRPr="004043A9" w:rsidRDefault="00DC3404" w:rsidP="00580E75">
      <w:pPr>
        <w:pStyle w:val="a9"/>
        <w:numPr>
          <w:ilvl w:val="0"/>
          <w:numId w:val="17"/>
        </w:numPr>
        <w:tabs>
          <w:tab w:val="left" w:pos="709"/>
        </w:tabs>
        <w:adjustRightInd w:val="0"/>
        <w:snapToGrid w:val="0"/>
        <w:spacing w:line="240" w:lineRule="auto"/>
        <w:rPr>
          <w:bCs/>
          <w:color w:val="000000" w:themeColor="text1"/>
        </w:rPr>
      </w:pPr>
      <w:r w:rsidRPr="004043A9">
        <w:rPr>
          <w:rFonts w:hint="eastAsia"/>
          <w:bCs/>
          <w:color w:val="000000" w:themeColor="text1"/>
        </w:rPr>
        <w:t>再委託した業務については、次のとおり一般管理費の算定対象としないこと</w:t>
      </w:r>
    </w:p>
    <w:p w14:paraId="0CD6AC90" w14:textId="21DA920E" w:rsidR="00DC3404" w:rsidRPr="004043A9" w:rsidRDefault="00DC3404" w:rsidP="00580E75">
      <w:pPr>
        <w:pStyle w:val="a9"/>
        <w:tabs>
          <w:tab w:val="left" w:pos="709"/>
        </w:tabs>
        <w:adjustRightInd w:val="0"/>
        <w:snapToGrid w:val="0"/>
        <w:spacing w:line="240" w:lineRule="auto"/>
        <w:ind w:left="440" w:firstLineChars="200" w:firstLine="480"/>
        <w:rPr>
          <w:bCs/>
          <w:color w:val="000000" w:themeColor="text1"/>
        </w:rPr>
      </w:pPr>
      <w:r w:rsidRPr="004043A9">
        <w:rPr>
          <w:rFonts w:hint="eastAsia"/>
          <w:bCs/>
          <w:color w:val="000000" w:themeColor="text1"/>
        </w:rPr>
        <w:t>（直接人件費＋直接経費－再委託費）×　一般管理費率　以内</w:t>
      </w:r>
    </w:p>
    <w:p w14:paraId="556CA286" w14:textId="77777777" w:rsidR="00C24DA3" w:rsidRPr="004043A9" w:rsidRDefault="00C24DA3" w:rsidP="00580E75">
      <w:pPr>
        <w:tabs>
          <w:tab w:val="left" w:pos="709"/>
        </w:tabs>
        <w:adjustRightInd w:val="0"/>
        <w:snapToGrid w:val="0"/>
        <w:spacing w:line="240" w:lineRule="auto"/>
        <w:rPr>
          <w:bCs/>
          <w:color w:val="000000" w:themeColor="text1"/>
        </w:rPr>
      </w:pPr>
    </w:p>
    <w:p w14:paraId="14C580F3" w14:textId="789A608B" w:rsidR="00C24DA3" w:rsidRPr="004043A9" w:rsidRDefault="00C24DA3" w:rsidP="00580E75">
      <w:pPr>
        <w:tabs>
          <w:tab w:val="left" w:pos="709"/>
        </w:tabs>
        <w:adjustRightInd w:val="0"/>
        <w:snapToGrid w:val="0"/>
        <w:spacing w:line="240" w:lineRule="auto"/>
        <w:rPr>
          <w:b/>
          <w:color w:val="000000" w:themeColor="text1"/>
        </w:rPr>
      </w:pPr>
      <w:r w:rsidRPr="004043A9">
        <w:rPr>
          <w:rFonts w:hint="eastAsia"/>
          <w:b/>
          <w:color w:val="000000" w:themeColor="text1"/>
        </w:rPr>
        <w:t>６　その他留意事項</w:t>
      </w:r>
    </w:p>
    <w:p w14:paraId="6613EFE0" w14:textId="40183817" w:rsidR="00C24DA3" w:rsidRPr="004043A9" w:rsidRDefault="00C24DA3" w:rsidP="00580E75">
      <w:pPr>
        <w:pStyle w:val="a9"/>
        <w:numPr>
          <w:ilvl w:val="0"/>
          <w:numId w:val="18"/>
        </w:numPr>
        <w:snapToGrid w:val="0"/>
        <w:spacing w:line="240" w:lineRule="auto"/>
        <w:rPr>
          <w:bCs/>
          <w:color w:val="000000" w:themeColor="text1"/>
        </w:rPr>
      </w:pPr>
      <w:r w:rsidRPr="004043A9">
        <w:rPr>
          <w:rFonts w:hint="eastAsia"/>
          <w:bCs/>
          <w:color w:val="000000" w:themeColor="text1"/>
        </w:rPr>
        <w:t>業務の遂行にあたっては、事前に県と協議を行い、その指示に従うものとする。</w:t>
      </w:r>
    </w:p>
    <w:p w14:paraId="5844DC98" w14:textId="77777777" w:rsidR="00C24DA3" w:rsidRPr="004043A9" w:rsidRDefault="00C24DA3" w:rsidP="00580E75">
      <w:pPr>
        <w:snapToGrid w:val="0"/>
        <w:spacing w:line="240" w:lineRule="auto"/>
        <w:rPr>
          <w:bCs/>
          <w:color w:val="000000" w:themeColor="text1"/>
        </w:rPr>
      </w:pPr>
    </w:p>
    <w:p w14:paraId="44FF345C" w14:textId="2171C768" w:rsidR="00C24DA3" w:rsidRPr="004043A9" w:rsidRDefault="00C24DA3" w:rsidP="00580E75">
      <w:pPr>
        <w:pStyle w:val="a9"/>
        <w:numPr>
          <w:ilvl w:val="0"/>
          <w:numId w:val="18"/>
        </w:numPr>
        <w:tabs>
          <w:tab w:val="left" w:pos="709"/>
        </w:tabs>
        <w:adjustRightInd w:val="0"/>
        <w:snapToGrid w:val="0"/>
        <w:spacing w:line="240" w:lineRule="auto"/>
        <w:rPr>
          <w:bCs/>
          <w:color w:val="000000" w:themeColor="text1"/>
        </w:rPr>
      </w:pPr>
      <w:r w:rsidRPr="004043A9">
        <w:rPr>
          <w:rFonts w:hint="eastAsia"/>
          <w:bCs/>
          <w:color w:val="000000" w:themeColor="text1"/>
        </w:rPr>
        <w:t>この仕様書に定めのない事項、又は疑義が生じた場合は、県と受託者が協議して定めるものとする。</w:t>
      </w:r>
    </w:p>
    <w:p w14:paraId="15424590" w14:textId="77777777" w:rsidR="00C24DA3" w:rsidRPr="004043A9" w:rsidRDefault="00C24DA3" w:rsidP="00580E75">
      <w:pPr>
        <w:pStyle w:val="a9"/>
        <w:tabs>
          <w:tab w:val="left" w:pos="709"/>
        </w:tabs>
        <w:adjustRightInd w:val="0"/>
        <w:snapToGrid w:val="0"/>
        <w:spacing w:line="240" w:lineRule="auto"/>
        <w:ind w:left="440"/>
        <w:rPr>
          <w:bCs/>
          <w:color w:val="000000" w:themeColor="text1"/>
        </w:rPr>
      </w:pPr>
    </w:p>
    <w:p w14:paraId="26CE874C" w14:textId="2B6EB0FB" w:rsidR="00C24DA3" w:rsidRPr="004043A9" w:rsidRDefault="00C24DA3" w:rsidP="00580E75">
      <w:pPr>
        <w:pStyle w:val="a9"/>
        <w:numPr>
          <w:ilvl w:val="0"/>
          <w:numId w:val="18"/>
        </w:numPr>
        <w:tabs>
          <w:tab w:val="left" w:pos="709"/>
        </w:tabs>
        <w:adjustRightInd w:val="0"/>
        <w:snapToGrid w:val="0"/>
        <w:spacing w:line="240" w:lineRule="auto"/>
        <w:rPr>
          <w:bCs/>
          <w:color w:val="000000" w:themeColor="text1"/>
        </w:rPr>
      </w:pPr>
      <w:r w:rsidRPr="004043A9">
        <w:rPr>
          <w:rFonts w:hint="eastAsia"/>
          <w:bCs/>
          <w:color w:val="000000" w:themeColor="text1"/>
        </w:rPr>
        <w:t>本仕様書記載の業務内容は、企画提案のために設定したものであり、実際の委託契約の仕様書とは異なる場合もある。</w:t>
      </w:r>
    </w:p>
    <w:p w14:paraId="16C65DD4" w14:textId="77777777" w:rsidR="00C24DA3" w:rsidRPr="004043A9" w:rsidRDefault="00C24DA3" w:rsidP="00580E75">
      <w:pPr>
        <w:tabs>
          <w:tab w:val="left" w:pos="709"/>
        </w:tabs>
        <w:adjustRightInd w:val="0"/>
        <w:snapToGrid w:val="0"/>
        <w:spacing w:line="240" w:lineRule="auto"/>
        <w:rPr>
          <w:bCs/>
          <w:color w:val="000000" w:themeColor="text1"/>
        </w:rPr>
      </w:pPr>
    </w:p>
    <w:p w14:paraId="0079B380" w14:textId="094E3BB8" w:rsidR="00C24DA3" w:rsidRPr="004043A9" w:rsidRDefault="00C24DA3" w:rsidP="00580E75">
      <w:pPr>
        <w:pStyle w:val="a9"/>
        <w:numPr>
          <w:ilvl w:val="0"/>
          <w:numId w:val="18"/>
        </w:numPr>
        <w:tabs>
          <w:tab w:val="left" w:pos="709"/>
        </w:tabs>
        <w:adjustRightInd w:val="0"/>
        <w:snapToGrid w:val="0"/>
        <w:spacing w:line="240" w:lineRule="auto"/>
        <w:rPr>
          <w:bCs/>
          <w:color w:val="000000" w:themeColor="text1"/>
        </w:rPr>
      </w:pPr>
      <w:r w:rsidRPr="004043A9">
        <w:rPr>
          <w:rFonts w:hint="eastAsia"/>
          <w:color w:val="000000" w:themeColor="text1"/>
        </w:rPr>
        <w:t>業務の遂行にあたって知り得た情報（個人情報を含む。）を漏洩してはならない。</w:t>
      </w:r>
    </w:p>
    <w:sectPr w:rsidR="00C24DA3" w:rsidRPr="004043A9" w:rsidSect="0008197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D70F6" w14:textId="77777777" w:rsidR="001131C0" w:rsidRDefault="001131C0" w:rsidP="007B7134">
      <w:pPr>
        <w:spacing w:line="240" w:lineRule="auto"/>
      </w:pPr>
      <w:r>
        <w:separator/>
      </w:r>
    </w:p>
  </w:endnote>
  <w:endnote w:type="continuationSeparator" w:id="0">
    <w:p w14:paraId="7DF7FD2F" w14:textId="77777777" w:rsidR="001131C0" w:rsidRDefault="001131C0" w:rsidP="007B7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5475"/>
      <w:docPartObj>
        <w:docPartGallery w:val="Page Numbers (Bottom of Page)"/>
        <w:docPartUnique/>
      </w:docPartObj>
    </w:sdtPr>
    <w:sdtEndPr>
      <w:rPr>
        <w:b/>
        <w:bCs/>
      </w:rPr>
    </w:sdtEndPr>
    <w:sdtContent>
      <w:p w14:paraId="0AEAF736" w14:textId="3248FBEC" w:rsidR="002E78D0" w:rsidRPr="00431D86" w:rsidRDefault="002E78D0">
        <w:pPr>
          <w:pStyle w:val="ac"/>
          <w:jc w:val="center"/>
          <w:rPr>
            <w:b/>
            <w:bCs/>
          </w:rPr>
        </w:pPr>
        <w:r w:rsidRPr="00431D86">
          <w:rPr>
            <w:b/>
            <w:bCs/>
          </w:rPr>
          <w:fldChar w:fldCharType="begin"/>
        </w:r>
        <w:r w:rsidRPr="00431D86">
          <w:rPr>
            <w:b/>
            <w:bCs/>
          </w:rPr>
          <w:instrText>PAGE   \* MERGEFORMAT</w:instrText>
        </w:r>
        <w:r w:rsidRPr="00431D86">
          <w:rPr>
            <w:b/>
            <w:bCs/>
          </w:rPr>
          <w:fldChar w:fldCharType="separate"/>
        </w:r>
        <w:r w:rsidRPr="00431D86">
          <w:rPr>
            <w:b/>
            <w:bCs/>
            <w:lang w:val="ja-JP"/>
          </w:rPr>
          <w:t>2</w:t>
        </w:r>
        <w:r w:rsidRPr="00431D86">
          <w:rPr>
            <w:b/>
            <w:bCs/>
          </w:rPr>
          <w:fldChar w:fldCharType="end"/>
        </w:r>
      </w:p>
    </w:sdtContent>
  </w:sdt>
  <w:p w14:paraId="6F973937" w14:textId="77777777" w:rsidR="002E78D0" w:rsidRDefault="002E78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633C4" w14:textId="77777777" w:rsidR="001131C0" w:rsidRDefault="001131C0" w:rsidP="007B7134">
      <w:pPr>
        <w:spacing w:line="240" w:lineRule="auto"/>
      </w:pPr>
      <w:r>
        <w:separator/>
      </w:r>
    </w:p>
  </w:footnote>
  <w:footnote w:type="continuationSeparator" w:id="0">
    <w:p w14:paraId="0224E3B3" w14:textId="77777777" w:rsidR="001131C0" w:rsidRDefault="001131C0" w:rsidP="007B71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2F3B"/>
    <w:multiLevelType w:val="hybridMultilevel"/>
    <w:tmpl w:val="E3607BC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E284ACE"/>
    <w:multiLevelType w:val="hybridMultilevel"/>
    <w:tmpl w:val="01CEB6F4"/>
    <w:lvl w:ilvl="0" w:tplc="4C96A8B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D2032B"/>
    <w:multiLevelType w:val="hybridMultilevel"/>
    <w:tmpl w:val="5E50AED8"/>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F43A89"/>
    <w:multiLevelType w:val="hybridMultilevel"/>
    <w:tmpl w:val="AE2EAC04"/>
    <w:lvl w:ilvl="0" w:tplc="04090017">
      <w:start w:val="1"/>
      <w:numFmt w:val="aiueoFullWidth"/>
      <w:lvlText w:val="(%1)"/>
      <w:lvlJc w:val="left"/>
      <w:pPr>
        <w:ind w:left="1146" w:hanging="440"/>
      </w:pPr>
    </w:lvl>
    <w:lvl w:ilvl="1" w:tplc="04090017">
      <w:start w:val="1"/>
      <w:numFmt w:val="aiueoFullWidth"/>
      <w:lvlText w:val="(%2)"/>
      <w:lvlJc w:val="left"/>
      <w:pPr>
        <w:ind w:left="1586" w:hanging="440"/>
      </w:pPr>
    </w:lvl>
    <w:lvl w:ilvl="2" w:tplc="04090011">
      <w:start w:val="1"/>
      <w:numFmt w:val="decimalEnclosedCircle"/>
      <w:lvlText w:val="%3"/>
      <w:lvlJc w:val="left"/>
      <w:pPr>
        <w:ind w:left="2026" w:hanging="440"/>
      </w:pPr>
    </w:lvl>
    <w:lvl w:ilvl="3" w:tplc="0409000F" w:tentative="1">
      <w:start w:val="1"/>
      <w:numFmt w:val="decimal"/>
      <w:lvlText w:val="%4."/>
      <w:lvlJc w:val="left"/>
      <w:pPr>
        <w:ind w:left="2466" w:hanging="440"/>
      </w:pPr>
    </w:lvl>
    <w:lvl w:ilvl="4" w:tplc="04090017" w:tentative="1">
      <w:start w:val="1"/>
      <w:numFmt w:val="aiueoFullWidth"/>
      <w:lvlText w:val="(%5)"/>
      <w:lvlJc w:val="left"/>
      <w:pPr>
        <w:ind w:left="2906" w:hanging="440"/>
      </w:pPr>
    </w:lvl>
    <w:lvl w:ilvl="5" w:tplc="04090011" w:tentative="1">
      <w:start w:val="1"/>
      <w:numFmt w:val="decimalEnclosedCircle"/>
      <w:lvlText w:val="%6"/>
      <w:lvlJc w:val="left"/>
      <w:pPr>
        <w:ind w:left="3346" w:hanging="440"/>
      </w:pPr>
    </w:lvl>
    <w:lvl w:ilvl="6" w:tplc="0409000F" w:tentative="1">
      <w:start w:val="1"/>
      <w:numFmt w:val="decimal"/>
      <w:lvlText w:val="%7."/>
      <w:lvlJc w:val="left"/>
      <w:pPr>
        <w:ind w:left="3786" w:hanging="440"/>
      </w:pPr>
    </w:lvl>
    <w:lvl w:ilvl="7" w:tplc="04090017" w:tentative="1">
      <w:start w:val="1"/>
      <w:numFmt w:val="aiueoFullWidth"/>
      <w:lvlText w:val="(%8)"/>
      <w:lvlJc w:val="left"/>
      <w:pPr>
        <w:ind w:left="4226" w:hanging="440"/>
      </w:pPr>
    </w:lvl>
    <w:lvl w:ilvl="8" w:tplc="04090011" w:tentative="1">
      <w:start w:val="1"/>
      <w:numFmt w:val="decimalEnclosedCircle"/>
      <w:lvlText w:val="%9"/>
      <w:lvlJc w:val="left"/>
      <w:pPr>
        <w:ind w:left="4666" w:hanging="440"/>
      </w:pPr>
    </w:lvl>
  </w:abstractNum>
  <w:abstractNum w:abstractNumId="4" w15:restartNumberingAfterBreak="0">
    <w:nsid w:val="3D3566C8"/>
    <w:multiLevelType w:val="hybridMultilevel"/>
    <w:tmpl w:val="CD2C9830"/>
    <w:lvl w:ilvl="0" w:tplc="79BEEA1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594776"/>
    <w:multiLevelType w:val="hybridMultilevel"/>
    <w:tmpl w:val="997A5F68"/>
    <w:lvl w:ilvl="0" w:tplc="04090017">
      <w:start w:val="1"/>
      <w:numFmt w:val="aiueoFullWidth"/>
      <w:lvlText w:val="(%1)"/>
      <w:lvlJc w:val="left"/>
      <w:pPr>
        <w:ind w:left="918" w:hanging="440"/>
      </w:p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 w15:restartNumberingAfterBreak="0">
    <w:nsid w:val="43030CAD"/>
    <w:multiLevelType w:val="hybridMultilevel"/>
    <w:tmpl w:val="6FD82CDA"/>
    <w:lvl w:ilvl="0" w:tplc="04090011">
      <w:start w:val="1"/>
      <w:numFmt w:val="decimalEnclosedCircle"/>
      <w:lvlText w:val="%1"/>
      <w:lvlJc w:val="left"/>
      <w:pPr>
        <w:ind w:left="1720" w:hanging="440"/>
      </w:p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7" w15:restartNumberingAfterBreak="0">
    <w:nsid w:val="43195573"/>
    <w:multiLevelType w:val="hybridMultilevel"/>
    <w:tmpl w:val="1E922A78"/>
    <w:lvl w:ilvl="0" w:tplc="04090017">
      <w:start w:val="1"/>
      <w:numFmt w:val="aiueoFullWidth"/>
      <w:lvlText w:val="(%1)"/>
      <w:lvlJc w:val="left"/>
      <w:pPr>
        <w:ind w:left="678" w:hanging="440"/>
      </w:p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8" w15:restartNumberingAfterBreak="0">
    <w:nsid w:val="498A7655"/>
    <w:multiLevelType w:val="hybridMultilevel"/>
    <w:tmpl w:val="5928B65E"/>
    <w:lvl w:ilvl="0" w:tplc="04090011">
      <w:start w:val="1"/>
      <w:numFmt w:val="decimalEnclosedCircle"/>
      <w:lvlText w:val="%1"/>
      <w:lvlJc w:val="left"/>
      <w:pPr>
        <w:ind w:left="1400" w:hanging="440"/>
      </w:p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9" w15:restartNumberingAfterBreak="0">
    <w:nsid w:val="4FCD25E2"/>
    <w:multiLevelType w:val="hybridMultilevel"/>
    <w:tmpl w:val="111EFB44"/>
    <w:lvl w:ilvl="0" w:tplc="04090017">
      <w:start w:val="1"/>
      <w:numFmt w:val="aiueoFullWidth"/>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520A119C"/>
    <w:multiLevelType w:val="hybridMultilevel"/>
    <w:tmpl w:val="8DB03F14"/>
    <w:lvl w:ilvl="0" w:tplc="79BEEA1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051E08"/>
    <w:multiLevelType w:val="hybridMultilevel"/>
    <w:tmpl w:val="9EB27DA0"/>
    <w:lvl w:ilvl="0" w:tplc="04090017">
      <w:start w:val="1"/>
      <w:numFmt w:val="aiueoFullWidth"/>
      <w:lvlText w:val="(%1)"/>
      <w:lvlJc w:val="left"/>
      <w:pPr>
        <w:ind w:left="1118" w:hanging="440"/>
      </w:p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600B4E97"/>
    <w:multiLevelType w:val="hybridMultilevel"/>
    <w:tmpl w:val="966AECF6"/>
    <w:lvl w:ilvl="0" w:tplc="54968674">
      <w:start w:val="1"/>
      <w:numFmt w:val="decimal"/>
      <w:lvlText w:val="(%1)"/>
      <w:lvlJc w:val="left"/>
      <w:pPr>
        <w:ind w:left="724" w:hanging="440"/>
      </w:pPr>
      <w:rPr>
        <w:rFonts w:hint="default"/>
        <w:b w:val="0"/>
        <w:bC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3" w15:restartNumberingAfterBreak="0">
    <w:nsid w:val="63655F61"/>
    <w:multiLevelType w:val="hybridMultilevel"/>
    <w:tmpl w:val="87C03A9E"/>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1D11C54"/>
    <w:multiLevelType w:val="hybridMultilevel"/>
    <w:tmpl w:val="FFFFFFFF"/>
    <w:lvl w:ilvl="0" w:tplc="F76452B4">
      <w:start w:val="1"/>
      <w:numFmt w:val="irohaFullWidth"/>
      <w:lvlText w:val="（%1）"/>
      <w:lvlJc w:val="left"/>
      <w:pPr>
        <w:ind w:left="1437" w:hanging="720"/>
      </w:pPr>
      <w:rPr>
        <w:rFonts w:cs="Times New Roman" w:hint="default"/>
      </w:rPr>
    </w:lvl>
    <w:lvl w:ilvl="1" w:tplc="2FE2648A">
      <w:start w:val="3"/>
      <w:numFmt w:val="aiueoFullWidth"/>
      <w:lvlText w:val="%2）"/>
      <w:lvlJc w:val="left"/>
      <w:pPr>
        <w:ind w:left="1602" w:hanging="465"/>
      </w:pPr>
      <w:rPr>
        <w:rFonts w:cs="Times New Roman" w:hint="default"/>
      </w:rPr>
    </w:lvl>
    <w:lvl w:ilvl="2" w:tplc="04090011" w:tentative="1">
      <w:start w:val="1"/>
      <w:numFmt w:val="decimalEnclosedCircle"/>
      <w:lvlText w:val="%3"/>
      <w:lvlJc w:val="left"/>
      <w:pPr>
        <w:ind w:left="1977" w:hanging="420"/>
      </w:pPr>
      <w:rPr>
        <w:rFonts w:cs="Times New Roman"/>
      </w:rPr>
    </w:lvl>
    <w:lvl w:ilvl="3" w:tplc="0409000F" w:tentative="1">
      <w:start w:val="1"/>
      <w:numFmt w:val="decimal"/>
      <w:lvlText w:val="%4."/>
      <w:lvlJc w:val="left"/>
      <w:pPr>
        <w:ind w:left="2397" w:hanging="420"/>
      </w:pPr>
      <w:rPr>
        <w:rFonts w:cs="Times New Roman"/>
      </w:rPr>
    </w:lvl>
    <w:lvl w:ilvl="4" w:tplc="04090017" w:tentative="1">
      <w:start w:val="1"/>
      <w:numFmt w:val="aiueoFullWidth"/>
      <w:lvlText w:val="(%5)"/>
      <w:lvlJc w:val="left"/>
      <w:pPr>
        <w:ind w:left="2817" w:hanging="420"/>
      </w:pPr>
      <w:rPr>
        <w:rFonts w:cs="Times New Roman"/>
      </w:rPr>
    </w:lvl>
    <w:lvl w:ilvl="5" w:tplc="04090011" w:tentative="1">
      <w:start w:val="1"/>
      <w:numFmt w:val="decimalEnclosedCircle"/>
      <w:lvlText w:val="%6"/>
      <w:lvlJc w:val="left"/>
      <w:pPr>
        <w:ind w:left="3237" w:hanging="420"/>
      </w:pPr>
      <w:rPr>
        <w:rFonts w:cs="Times New Roman"/>
      </w:rPr>
    </w:lvl>
    <w:lvl w:ilvl="6" w:tplc="0409000F" w:tentative="1">
      <w:start w:val="1"/>
      <w:numFmt w:val="decimal"/>
      <w:lvlText w:val="%7."/>
      <w:lvlJc w:val="left"/>
      <w:pPr>
        <w:ind w:left="3657" w:hanging="420"/>
      </w:pPr>
      <w:rPr>
        <w:rFonts w:cs="Times New Roman"/>
      </w:rPr>
    </w:lvl>
    <w:lvl w:ilvl="7" w:tplc="04090017" w:tentative="1">
      <w:start w:val="1"/>
      <w:numFmt w:val="aiueoFullWidth"/>
      <w:lvlText w:val="(%8)"/>
      <w:lvlJc w:val="left"/>
      <w:pPr>
        <w:ind w:left="4077" w:hanging="420"/>
      </w:pPr>
      <w:rPr>
        <w:rFonts w:cs="Times New Roman"/>
      </w:rPr>
    </w:lvl>
    <w:lvl w:ilvl="8" w:tplc="04090011" w:tentative="1">
      <w:start w:val="1"/>
      <w:numFmt w:val="decimalEnclosedCircle"/>
      <w:lvlText w:val="%9"/>
      <w:lvlJc w:val="left"/>
      <w:pPr>
        <w:ind w:left="4497" w:hanging="420"/>
      </w:pPr>
      <w:rPr>
        <w:rFonts w:cs="Times New Roman"/>
      </w:rPr>
    </w:lvl>
  </w:abstractNum>
  <w:abstractNum w:abstractNumId="15" w15:restartNumberingAfterBreak="0">
    <w:nsid w:val="75465ACB"/>
    <w:multiLevelType w:val="hybridMultilevel"/>
    <w:tmpl w:val="BC300AD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7AD63FFE"/>
    <w:multiLevelType w:val="hybridMultilevel"/>
    <w:tmpl w:val="9C3C42F6"/>
    <w:lvl w:ilvl="0" w:tplc="04090011">
      <w:start w:val="1"/>
      <w:numFmt w:val="decimalEnclosedCircle"/>
      <w:lvlText w:val="%1"/>
      <w:lvlJc w:val="left"/>
      <w:pPr>
        <w:ind w:left="1680" w:hanging="440"/>
      </w:pPr>
    </w:lvl>
    <w:lvl w:ilvl="1" w:tplc="04090017">
      <w:start w:val="1"/>
      <w:numFmt w:val="aiueoFullWidth"/>
      <w:lvlText w:val="(%2)"/>
      <w:lvlJc w:val="left"/>
      <w:pPr>
        <w:ind w:left="2120" w:hanging="440"/>
      </w:pPr>
    </w:lvl>
    <w:lvl w:ilvl="2" w:tplc="04090011">
      <w:start w:val="1"/>
      <w:numFmt w:val="decimalEnclosedCircle"/>
      <w:lvlText w:val="%3"/>
      <w:lvlJc w:val="left"/>
      <w:pPr>
        <w:ind w:left="2560" w:hanging="440"/>
      </w:pPr>
    </w:lvl>
    <w:lvl w:ilvl="3" w:tplc="0409000F">
      <w:start w:val="1"/>
      <w:numFmt w:val="decimal"/>
      <w:lvlText w:val="%4."/>
      <w:lvlJc w:val="left"/>
      <w:pPr>
        <w:ind w:left="3000" w:hanging="440"/>
      </w:pPr>
    </w:lvl>
    <w:lvl w:ilvl="4" w:tplc="04090017">
      <w:start w:val="1"/>
      <w:numFmt w:val="aiueoFullWidth"/>
      <w:lvlText w:val="(%5)"/>
      <w:lvlJc w:val="left"/>
      <w:pPr>
        <w:ind w:left="3440" w:hanging="440"/>
      </w:pPr>
    </w:lvl>
    <w:lvl w:ilvl="5" w:tplc="04090011">
      <w:start w:val="1"/>
      <w:numFmt w:val="decimalEnclosedCircle"/>
      <w:lvlText w:val="%6"/>
      <w:lvlJc w:val="left"/>
      <w:pPr>
        <w:ind w:left="3880" w:hanging="440"/>
      </w:pPr>
    </w:lvl>
    <w:lvl w:ilvl="6" w:tplc="0409000F">
      <w:start w:val="1"/>
      <w:numFmt w:val="decimal"/>
      <w:lvlText w:val="%7."/>
      <w:lvlJc w:val="left"/>
      <w:pPr>
        <w:ind w:left="4320" w:hanging="440"/>
      </w:pPr>
    </w:lvl>
    <w:lvl w:ilvl="7" w:tplc="04090017" w:tentative="1">
      <w:start w:val="1"/>
      <w:numFmt w:val="aiueoFullWidth"/>
      <w:lvlText w:val="(%8)"/>
      <w:lvlJc w:val="left"/>
      <w:pPr>
        <w:ind w:left="4760" w:hanging="440"/>
      </w:pPr>
    </w:lvl>
    <w:lvl w:ilvl="8" w:tplc="04090011" w:tentative="1">
      <w:start w:val="1"/>
      <w:numFmt w:val="decimalEnclosedCircle"/>
      <w:lvlText w:val="%9"/>
      <w:lvlJc w:val="left"/>
      <w:pPr>
        <w:ind w:left="5200" w:hanging="440"/>
      </w:pPr>
    </w:lvl>
  </w:abstractNum>
  <w:abstractNum w:abstractNumId="17" w15:restartNumberingAfterBreak="0">
    <w:nsid w:val="7E987119"/>
    <w:multiLevelType w:val="hybridMultilevel"/>
    <w:tmpl w:val="FFFFFFFF"/>
    <w:lvl w:ilvl="0" w:tplc="FAA67EAE">
      <w:start w:val="1"/>
      <w:numFmt w:val="aiueoFullWidth"/>
      <w:lvlText w:val="(%1)"/>
      <w:lvlJc w:val="left"/>
      <w:pPr>
        <w:ind w:left="1271" w:hanging="375"/>
      </w:pPr>
      <w:rPr>
        <w:rFonts w:cs="Times New Roman" w:hint="default"/>
      </w:rPr>
    </w:lvl>
    <w:lvl w:ilvl="1" w:tplc="CC381510">
      <w:start w:val="1"/>
      <w:numFmt w:val="bullet"/>
      <w:lvlText w:val="※"/>
      <w:lvlJc w:val="left"/>
      <w:pPr>
        <w:ind w:left="1676" w:hanging="360"/>
      </w:pPr>
      <w:rPr>
        <w:rFonts w:ascii="ＭＳ 明朝" w:eastAsia="ＭＳ 明朝" w:hAnsi="ＭＳ 明朝" w:hint="eastAsia"/>
      </w:rPr>
    </w:lvl>
    <w:lvl w:ilvl="2" w:tplc="04090011" w:tentative="1">
      <w:start w:val="1"/>
      <w:numFmt w:val="decimalEnclosedCircle"/>
      <w:lvlText w:val="%3"/>
      <w:lvlJc w:val="left"/>
      <w:pPr>
        <w:ind w:left="2156" w:hanging="420"/>
      </w:pPr>
      <w:rPr>
        <w:rFonts w:cs="Times New Roman"/>
      </w:rPr>
    </w:lvl>
    <w:lvl w:ilvl="3" w:tplc="0409000F" w:tentative="1">
      <w:start w:val="1"/>
      <w:numFmt w:val="decimal"/>
      <w:lvlText w:val="%4."/>
      <w:lvlJc w:val="left"/>
      <w:pPr>
        <w:ind w:left="2576" w:hanging="420"/>
      </w:pPr>
      <w:rPr>
        <w:rFonts w:cs="Times New Roman"/>
      </w:rPr>
    </w:lvl>
    <w:lvl w:ilvl="4" w:tplc="04090017" w:tentative="1">
      <w:start w:val="1"/>
      <w:numFmt w:val="aiueoFullWidth"/>
      <w:lvlText w:val="(%5)"/>
      <w:lvlJc w:val="left"/>
      <w:pPr>
        <w:ind w:left="2996" w:hanging="420"/>
      </w:pPr>
      <w:rPr>
        <w:rFonts w:cs="Times New Roman"/>
      </w:rPr>
    </w:lvl>
    <w:lvl w:ilvl="5" w:tplc="04090011" w:tentative="1">
      <w:start w:val="1"/>
      <w:numFmt w:val="decimalEnclosedCircle"/>
      <w:lvlText w:val="%6"/>
      <w:lvlJc w:val="left"/>
      <w:pPr>
        <w:ind w:left="3416" w:hanging="420"/>
      </w:pPr>
      <w:rPr>
        <w:rFonts w:cs="Times New Roman"/>
      </w:rPr>
    </w:lvl>
    <w:lvl w:ilvl="6" w:tplc="0409000F" w:tentative="1">
      <w:start w:val="1"/>
      <w:numFmt w:val="decimal"/>
      <w:lvlText w:val="%7."/>
      <w:lvlJc w:val="left"/>
      <w:pPr>
        <w:ind w:left="3836" w:hanging="420"/>
      </w:pPr>
      <w:rPr>
        <w:rFonts w:cs="Times New Roman"/>
      </w:rPr>
    </w:lvl>
    <w:lvl w:ilvl="7" w:tplc="04090017" w:tentative="1">
      <w:start w:val="1"/>
      <w:numFmt w:val="aiueoFullWidth"/>
      <w:lvlText w:val="(%8)"/>
      <w:lvlJc w:val="left"/>
      <w:pPr>
        <w:ind w:left="4256" w:hanging="420"/>
      </w:pPr>
      <w:rPr>
        <w:rFonts w:cs="Times New Roman"/>
      </w:rPr>
    </w:lvl>
    <w:lvl w:ilvl="8" w:tplc="04090011" w:tentative="1">
      <w:start w:val="1"/>
      <w:numFmt w:val="decimalEnclosedCircle"/>
      <w:lvlText w:val="%9"/>
      <w:lvlJc w:val="left"/>
      <w:pPr>
        <w:ind w:left="4676" w:hanging="420"/>
      </w:pPr>
      <w:rPr>
        <w:rFonts w:cs="Times New Roman"/>
      </w:rPr>
    </w:lvl>
  </w:abstractNum>
  <w:num w:numId="1" w16cid:durableId="295335914">
    <w:abstractNumId w:val="17"/>
  </w:num>
  <w:num w:numId="2" w16cid:durableId="1660956833">
    <w:abstractNumId w:val="8"/>
  </w:num>
  <w:num w:numId="3" w16cid:durableId="621032535">
    <w:abstractNumId w:val="14"/>
  </w:num>
  <w:num w:numId="4" w16cid:durableId="2049182700">
    <w:abstractNumId w:val="2"/>
  </w:num>
  <w:num w:numId="5" w16cid:durableId="626087449">
    <w:abstractNumId w:val="9"/>
  </w:num>
  <w:num w:numId="6" w16cid:durableId="1834486647">
    <w:abstractNumId w:val="0"/>
  </w:num>
  <w:num w:numId="7" w16cid:durableId="1766152512">
    <w:abstractNumId w:val="7"/>
  </w:num>
  <w:num w:numId="8" w16cid:durableId="701829386">
    <w:abstractNumId w:val="11"/>
  </w:num>
  <w:num w:numId="9" w16cid:durableId="1135871586">
    <w:abstractNumId w:val="16"/>
  </w:num>
  <w:num w:numId="10" w16cid:durableId="976373726">
    <w:abstractNumId w:val="6"/>
  </w:num>
  <w:num w:numId="11" w16cid:durableId="1798376396">
    <w:abstractNumId w:val="5"/>
  </w:num>
  <w:num w:numId="12" w16cid:durableId="1180899873">
    <w:abstractNumId w:val="3"/>
  </w:num>
  <w:num w:numId="13" w16cid:durableId="1563052886">
    <w:abstractNumId w:val="15"/>
  </w:num>
  <w:num w:numId="14" w16cid:durableId="522524922">
    <w:abstractNumId w:val="10"/>
  </w:num>
  <w:num w:numId="15" w16cid:durableId="2060283536">
    <w:abstractNumId w:val="12"/>
  </w:num>
  <w:num w:numId="16" w16cid:durableId="1749956602">
    <w:abstractNumId w:val="4"/>
  </w:num>
  <w:num w:numId="17" w16cid:durableId="723676340">
    <w:abstractNumId w:val="1"/>
  </w:num>
  <w:num w:numId="18" w16cid:durableId="16044110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AD"/>
    <w:rsid w:val="000536A7"/>
    <w:rsid w:val="00073C20"/>
    <w:rsid w:val="00081973"/>
    <w:rsid w:val="0008789D"/>
    <w:rsid w:val="000B222D"/>
    <w:rsid w:val="000E09FC"/>
    <w:rsid w:val="000E7246"/>
    <w:rsid w:val="001131C0"/>
    <w:rsid w:val="00164DAD"/>
    <w:rsid w:val="00183417"/>
    <w:rsid w:val="002222FB"/>
    <w:rsid w:val="00240130"/>
    <w:rsid w:val="00255E2A"/>
    <w:rsid w:val="00256E35"/>
    <w:rsid w:val="00291C94"/>
    <w:rsid w:val="002E78D0"/>
    <w:rsid w:val="00366E5C"/>
    <w:rsid w:val="0036754F"/>
    <w:rsid w:val="003743D9"/>
    <w:rsid w:val="003937A2"/>
    <w:rsid w:val="003E4520"/>
    <w:rsid w:val="003F3532"/>
    <w:rsid w:val="003F3C0E"/>
    <w:rsid w:val="004043A9"/>
    <w:rsid w:val="00431D86"/>
    <w:rsid w:val="004441AB"/>
    <w:rsid w:val="00462716"/>
    <w:rsid w:val="004C335C"/>
    <w:rsid w:val="00546468"/>
    <w:rsid w:val="00580E75"/>
    <w:rsid w:val="005C626A"/>
    <w:rsid w:val="005D245F"/>
    <w:rsid w:val="005D2510"/>
    <w:rsid w:val="005F1DD7"/>
    <w:rsid w:val="00617C2E"/>
    <w:rsid w:val="00723BE7"/>
    <w:rsid w:val="007305F3"/>
    <w:rsid w:val="00771653"/>
    <w:rsid w:val="00783674"/>
    <w:rsid w:val="007837F0"/>
    <w:rsid w:val="007A578F"/>
    <w:rsid w:val="007B7134"/>
    <w:rsid w:val="007E0693"/>
    <w:rsid w:val="007E7E17"/>
    <w:rsid w:val="00800177"/>
    <w:rsid w:val="0080281F"/>
    <w:rsid w:val="0087544D"/>
    <w:rsid w:val="0087566C"/>
    <w:rsid w:val="00875B69"/>
    <w:rsid w:val="008774B0"/>
    <w:rsid w:val="008774DD"/>
    <w:rsid w:val="0089394D"/>
    <w:rsid w:val="008B01F0"/>
    <w:rsid w:val="009065E0"/>
    <w:rsid w:val="009A587F"/>
    <w:rsid w:val="009D5DA1"/>
    <w:rsid w:val="009E7C86"/>
    <w:rsid w:val="00A44EFA"/>
    <w:rsid w:val="00B160EA"/>
    <w:rsid w:val="00B81ADF"/>
    <w:rsid w:val="00BA325A"/>
    <w:rsid w:val="00BE58EB"/>
    <w:rsid w:val="00BE603E"/>
    <w:rsid w:val="00C022B4"/>
    <w:rsid w:val="00C24DA3"/>
    <w:rsid w:val="00C373F4"/>
    <w:rsid w:val="00CD245F"/>
    <w:rsid w:val="00CD629A"/>
    <w:rsid w:val="00CE4E6F"/>
    <w:rsid w:val="00D12081"/>
    <w:rsid w:val="00D65E98"/>
    <w:rsid w:val="00D9104A"/>
    <w:rsid w:val="00DC3404"/>
    <w:rsid w:val="00DF7326"/>
    <w:rsid w:val="00E32D32"/>
    <w:rsid w:val="00E77A88"/>
    <w:rsid w:val="00EE355D"/>
    <w:rsid w:val="00EF661C"/>
    <w:rsid w:val="00F07CFC"/>
    <w:rsid w:val="00F1391E"/>
    <w:rsid w:val="00F7376B"/>
    <w:rsid w:val="00F979FE"/>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B8372"/>
  <w15:chartTrackingRefBased/>
  <w15:docId w15:val="{DEA3921A-BCB2-4287-8920-0A63E97D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4D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D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DA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64D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D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D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D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D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D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D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D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DA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64D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D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D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D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D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D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D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DAD"/>
    <w:pPr>
      <w:spacing w:before="160" w:after="160"/>
      <w:jc w:val="center"/>
    </w:pPr>
    <w:rPr>
      <w:i/>
      <w:iCs/>
      <w:color w:val="404040" w:themeColor="text1" w:themeTint="BF"/>
    </w:rPr>
  </w:style>
  <w:style w:type="character" w:customStyle="1" w:styleId="a8">
    <w:name w:val="引用文 (文字)"/>
    <w:basedOn w:val="a0"/>
    <w:link w:val="a7"/>
    <w:uiPriority w:val="29"/>
    <w:rsid w:val="00164DAD"/>
    <w:rPr>
      <w:i/>
      <w:iCs/>
      <w:color w:val="404040" w:themeColor="text1" w:themeTint="BF"/>
    </w:rPr>
  </w:style>
  <w:style w:type="paragraph" w:styleId="a9">
    <w:name w:val="List Paragraph"/>
    <w:basedOn w:val="a"/>
    <w:uiPriority w:val="34"/>
    <w:qFormat/>
    <w:rsid w:val="00164DAD"/>
    <w:pPr>
      <w:ind w:left="720"/>
      <w:contextualSpacing/>
    </w:pPr>
  </w:style>
  <w:style w:type="character" w:styleId="21">
    <w:name w:val="Intense Emphasis"/>
    <w:basedOn w:val="a0"/>
    <w:uiPriority w:val="21"/>
    <w:qFormat/>
    <w:rsid w:val="00164DAD"/>
    <w:rPr>
      <w:i/>
      <w:iCs/>
      <w:color w:val="0F4761" w:themeColor="accent1" w:themeShade="BF"/>
    </w:rPr>
  </w:style>
  <w:style w:type="paragraph" w:styleId="22">
    <w:name w:val="Intense Quote"/>
    <w:basedOn w:val="a"/>
    <w:next w:val="a"/>
    <w:link w:val="23"/>
    <w:uiPriority w:val="30"/>
    <w:qFormat/>
    <w:rsid w:val="0016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DAD"/>
    <w:rPr>
      <w:i/>
      <w:iCs/>
      <w:color w:val="0F4761" w:themeColor="accent1" w:themeShade="BF"/>
    </w:rPr>
  </w:style>
  <w:style w:type="character" w:styleId="24">
    <w:name w:val="Intense Reference"/>
    <w:basedOn w:val="a0"/>
    <w:uiPriority w:val="32"/>
    <w:qFormat/>
    <w:rsid w:val="00164DAD"/>
    <w:rPr>
      <w:b/>
      <w:bCs/>
      <w:smallCaps/>
      <w:color w:val="0F4761" w:themeColor="accent1" w:themeShade="BF"/>
      <w:spacing w:val="5"/>
    </w:rPr>
  </w:style>
  <w:style w:type="paragraph" w:styleId="aa">
    <w:name w:val="header"/>
    <w:basedOn w:val="a"/>
    <w:link w:val="ab"/>
    <w:uiPriority w:val="99"/>
    <w:unhideWhenUsed/>
    <w:rsid w:val="007B7134"/>
    <w:pPr>
      <w:tabs>
        <w:tab w:val="center" w:pos="4252"/>
        <w:tab w:val="right" w:pos="8504"/>
      </w:tabs>
      <w:snapToGrid w:val="0"/>
    </w:pPr>
  </w:style>
  <w:style w:type="character" w:customStyle="1" w:styleId="ab">
    <w:name w:val="ヘッダー (文字)"/>
    <w:basedOn w:val="a0"/>
    <w:link w:val="aa"/>
    <w:uiPriority w:val="99"/>
    <w:rsid w:val="007B7134"/>
  </w:style>
  <w:style w:type="paragraph" w:styleId="ac">
    <w:name w:val="footer"/>
    <w:basedOn w:val="a"/>
    <w:link w:val="ad"/>
    <w:uiPriority w:val="99"/>
    <w:unhideWhenUsed/>
    <w:rsid w:val="007B7134"/>
    <w:pPr>
      <w:tabs>
        <w:tab w:val="center" w:pos="4252"/>
        <w:tab w:val="right" w:pos="8504"/>
      </w:tabs>
      <w:snapToGrid w:val="0"/>
    </w:pPr>
  </w:style>
  <w:style w:type="character" w:customStyle="1" w:styleId="ad">
    <w:name w:val="フッター (文字)"/>
    <w:basedOn w:val="a0"/>
    <w:link w:val="ac"/>
    <w:uiPriority w:val="99"/>
    <w:rsid w:val="007B7134"/>
  </w:style>
  <w:style w:type="paragraph" w:customStyle="1" w:styleId="Default">
    <w:name w:val="Default"/>
    <w:rsid w:val="005D245F"/>
    <w:pPr>
      <w:widowControl w:val="0"/>
      <w:autoSpaceDE w:val="0"/>
      <w:autoSpaceDN w:val="0"/>
      <w:adjustRightInd w:val="0"/>
      <w:spacing w:line="240" w:lineRule="auto"/>
    </w:pPr>
    <w:rPr>
      <w:rFonts w:hAnsiTheme="minorHAnsi" w:cs="ＭＳ 明朝"/>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733</Words>
  <Characters>4183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0007410</dc:creator>
  <cp:keywords/>
  <dc:description/>
  <cp:lastModifiedBy>0007410</cp:lastModifiedBy>
  <cp:revision>72</cp:revision>
  <dcterms:created xsi:type="dcterms:W3CDTF">2026-01-16T02:32:00Z</dcterms:created>
  <dcterms:modified xsi:type="dcterms:W3CDTF">2026-02-09T05:09:00Z</dcterms:modified>
</cp:coreProperties>
</file>