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7C3C2" w14:textId="6AB87FB3" w:rsidR="000D758D" w:rsidRPr="00204AD2" w:rsidRDefault="00715B03" w:rsidP="00772964">
      <w:pPr>
        <w:jc w:val="center"/>
        <w:rPr>
          <w:rFonts w:ascii="ＭＳ 明朝" w:eastAsia="ＭＳ 明朝" w:hAnsi="ＭＳ 明朝"/>
          <w:color w:val="000000" w:themeColor="text1"/>
          <w:sz w:val="24"/>
          <w:szCs w:val="24"/>
        </w:rPr>
      </w:pPr>
      <w:r w:rsidRPr="00204AD2">
        <w:rPr>
          <w:rFonts w:ascii="ＭＳ 明朝" w:eastAsia="ＭＳ 明朝" w:hAnsi="ＭＳ 明朝" w:hint="eastAsia"/>
          <w:color w:val="000000" w:themeColor="text1"/>
          <w:sz w:val="24"/>
          <w:szCs w:val="24"/>
        </w:rPr>
        <w:t>令和</w:t>
      </w:r>
      <w:r w:rsidR="00281FDA" w:rsidRPr="00204AD2">
        <w:rPr>
          <w:rFonts w:ascii="ＭＳ 明朝" w:eastAsia="ＭＳ 明朝" w:hAnsi="ＭＳ 明朝" w:hint="eastAsia"/>
          <w:color w:val="000000" w:themeColor="text1"/>
          <w:sz w:val="24"/>
          <w:szCs w:val="24"/>
        </w:rPr>
        <w:t>８</w:t>
      </w:r>
      <w:r w:rsidR="00181681" w:rsidRPr="00204AD2">
        <w:rPr>
          <w:rFonts w:ascii="ＭＳ 明朝" w:eastAsia="ＭＳ 明朝" w:hAnsi="ＭＳ 明朝" w:hint="eastAsia"/>
          <w:color w:val="000000" w:themeColor="text1"/>
          <w:sz w:val="24"/>
          <w:szCs w:val="24"/>
        </w:rPr>
        <w:t>年</w:t>
      </w:r>
      <w:r w:rsidR="007D2EF6" w:rsidRPr="00204AD2">
        <w:rPr>
          <w:rFonts w:ascii="ＭＳ 明朝" w:eastAsia="ＭＳ 明朝" w:hAnsi="ＭＳ 明朝" w:hint="eastAsia"/>
          <w:color w:val="000000" w:themeColor="text1"/>
          <w:sz w:val="24"/>
          <w:szCs w:val="24"/>
        </w:rPr>
        <w:t xml:space="preserve">度消費者教育コーディネート事業　</w:t>
      </w:r>
      <w:r w:rsidR="00A022D7" w:rsidRPr="00204AD2">
        <w:rPr>
          <w:rFonts w:ascii="ＭＳ 明朝" w:eastAsia="ＭＳ 明朝" w:hAnsi="ＭＳ 明朝" w:hint="eastAsia"/>
          <w:color w:val="000000" w:themeColor="text1"/>
          <w:sz w:val="24"/>
          <w:szCs w:val="24"/>
        </w:rPr>
        <w:t>企画提案募集</w:t>
      </w:r>
      <w:r w:rsidR="00772964" w:rsidRPr="00204AD2">
        <w:rPr>
          <w:rFonts w:ascii="ＭＳ 明朝" w:eastAsia="ＭＳ 明朝" w:hAnsi="ＭＳ 明朝" w:hint="eastAsia"/>
          <w:color w:val="000000" w:themeColor="text1"/>
          <w:sz w:val="24"/>
          <w:szCs w:val="24"/>
        </w:rPr>
        <w:t>要領</w:t>
      </w:r>
    </w:p>
    <w:p w14:paraId="18ADCE2F" w14:textId="77777777" w:rsidR="00772964" w:rsidRPr="00204AD2" w:rsidRDefault="00772964">
      <w:pPr>
        <w:rPr>
          <w:rFonts w:ascii="ＭＳ 明朝" w:eastAsia="ＭＳ 明朝" w:hAnsi="ＭＳ 明朝"/>
          <w:color w:val="000000" w:themeColor="text1"/>
        </w:rPr>
      </w:pPr>
    </w:p>
    <w:p w14:paraId="5ECBB059" w14:textId="77777777" w:rsidR="00E366F4" w:rsidRPr="00204AD2" w:rsidRDefault="00E366F4">
      <w:pPr>
        <w:rPr>
          <w:rFonts w:ascii="ＭＳ 明朝" w:eastAsia="ＭＳ 明朝" w:hAnsi="ＭＳ 明朝"/>
          <w:color w:val="000000" w:themeColor="text1"/>
        </w:rPr>
      </w:pPr>
      <w:r w:rsidRPr="00204AD2">
        <w:rPr>
          <w:rFonts w:ascii="ＭＳ 明朝" w:eastAsia="ＭＳ 明朝" w:hAnsi="ＭＳ 明朝" w:hint="eastAsia"/>
          <w:noProof/>
          <w:color w:val="000000" w:themeColor="text1"/>
        </w:rPr>
        <mc:AlternateContent>
          <mc:Choice Requires="wps">
            <w:drawing>
              <wp:anchor distT="0" distB="0" distL="114300" distR="114300" simplePos="0" relativeHeight="251651072" behindDoc="0" locked="0" layoutInCell="1" allowOverlap="1" wp14:anchorId="2F95549A" wp14:editId="0EDB6BF1">
                <wp:simplePos x="0" y="0"/>
                <wp:positionH relativeFrom="column">
                  <wp:posOffset>1241</wp:posOffset>
                </wp:positionH>
                <wp:positionV relativeFrom="paragraph">
                  <wp:posOffset>41551</wp:posOffset>
                </wp:positionV>
                <wp:extent cx="5613621" cy="1224501"/>
                <wp:effectExtent l="0" t="0" r="25400" b="13970"/>
                <wp:wrapNone/>
                <wp:docPr id="1" name="テキスト ボックス 1"/>
                <wp:cNvGraphicFramePr/>
                <a:graphic xmlns:a="http://schemas.openxmlformats.org/drawingml/2006/main">
                  <a:graphicData uri="http://schemas.microsoft.com/office/word/2010/wordprocessingShape">
                    <wps:wsp>
                      <wps:cNvSpPr txBox="1"/>
                      <wps:spPr>
                        <a:xfrm>
                          <a:off x="0" y="0"/>
                          <a:ext cx="5613621" cy="12245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878E22" w14:textId="77777777" w:rsidR="00E366F4" w:rsidRDefault="00E366F4">
                            <w:r>
                              <w:rPr>
                                <w:rFonts w:hint="eastAsia"/>
                              </w:rPr>
                              <w:t xml:space="preserve">　本</w:t>
                            </w:r>
                            <w:r w:rsidR="003B2E2B">
                              <w:rPr>
                                <w:rFonts w:hint="eastAsia"/>
                              </w:rPr>
                              <w:t>公募は、国及び県の本予算成立並びに</w:t>
                            </w:r>
                            <w:r w:rsidR="00044A70">
                              <w:rPr>
                                <w:rFonts w:hint="eastAsia"/>
                              </w:rPr>
                              <w:t>本事業に係る「地方消費者行政</w:t>
                            </w:r>
                            <w:r w:rsidR="00181681">
                              <w:rPr>
                                <w:rFonts w:hint="eastAsia"/>
                              </w:rPr>
                              <w:t>強化</w:t>
                            </w:r>
                            <w:r>
                              <w:rPr>
                                <w:rFonts w:hint="eastAsia"/>
                              </w:rPr>
                              <w:t>交付金」の交付決定を前提としたものであり、予算成立及び交付決定後に効力を生じるものです。国会及び県議会において予算案が否決された場合、本事業に係る交付金の交付決定がなされなかった場合、または交付決定額に変更があった場合は、契約を締結しないことがありますので、あらかじ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5549A" id="_x0000_t202" coordsize="21600,21600" o:spt="202" path="m,l,21600r21600,l21600,xe">
                <v:stroke joinstyle="miter"/>
                <v:path gradientshapeok="t" o:connecttype="rect"/>
              </v:shapetype>
              <v:shape id="テキスト ボックス 1" o:spid="_x0000_s1026" type="#_x0000_t202" style="position:absolute;left:0;text-align:left;margin-left:.1pt;margin-top:3.25pt;width:442pt;height:9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" fillcolor="white [3201]" strokeweight=".5pt">
                <v:textbox>
                  <w:txbxContent>
                    <w:p w14:paraId="08878E22" w14:textId="77777777" w:rsidR="00E366F4" w:rsidRDefault="00E366F4">
                      <w:r>
                        <w:rPr>
                          <w:rFonts w:hint="eastAsia"/>
                        </w:rPr>
                        <w:t xml:space="preserve">　本</w:t>
                      </w:r>
                      <w:r w:rsidR="003B2E2B">
                        <w:rPr>
                          <w:rFonts w:hint="eastAsia"/>
                        </w:rPr>
                        <w:t>公募は、国及び県の本予算成立並びに</w:t>
                      </w:r>
                      <w:r w:rsidR="00044A70">
                        <w:rPr>
                          <w:rFonts w:hint="eastAsia"/>
                        </w:rPr>
                        <w:t>本事業に係る「地方消費者行政</w:t>
                      </w:r>
                      <w:r w:rsidR="00181681">
                        <w:rPr>
                          <w:rFonts w:hint="eastAsia"/>
                        </w:rPr>
                        <w:t>強化</w:t>
                      </w:r>
                      <w:r>
                        <w:rPr>
                          <w:rFonts w:hint="eastAsia"/>
                        </w:rPr>
                        <w:t>交付金」の交付決定を前提としたものであり、予算成立及び交付決定後に効力を生じるものです。国会及び県議会において予算案が否決された場合、本事業に係る交付金の交付決定がなされなかった場合、または交付決定額に変更があった場合は、契約を締結しないことがありますので、あらかじめご了承ください。</w:t>
                      </w:r>
                    </w:p>
                  </w:txbxContent>
                </v:textbox>
              </v:shape>
            </w:pict>
          </mc:Fallback>
        </mc:AlternateContent>
      </w:r>
    </w:p>
    <w:p w14:paraId="473926EA" w14:textId="77777777" w:rsidR="00E366F4" w:rsidRPr="00204AD2" w:rsidRDefault="00E366F4">
      <w:pPr>
        <w:rPr>
          <w:rFonts w:ascii="ＭＳ 明朝" w:eastAsia="ＭＳ 明朝" w:hAnsi="ＭＳ 明朝"/>
          <w:color w:val="000000" w:themeColor="text1"/>
        </w:rPr>
      </w:pPr>
    </w:p>
    <w:p w14:paraId="7696BE04" w14:textId="77777777" w:rsidR="00E366F4" w:rsidRPr="00204AD2" w:rsidRDefault="00E366F4">
      <w:pPr>
        <w:rPr>
          <w:rFonts w:ascii="ＭＳ 明朝" w:eastAsia="ＭＳ 明朝" w:hAnsi="ＭＳ 明朝"/>
          <w:color w:val="000000" w:themeColor="text1"/>
        </w:rPr>
      </w:pPr>
    </w:p>
    <w:p w14:paraId="10048595" w14:textId="77777777" w:rsidR="00E366F4" w:rsidRPr="00204AD2" w:rsidRDefault="00E366F4">
      <w:pPr>
        <w:rPr>
          <w:rFonts w:ascii="ＭＳ 明朝" w:eastAsia="ＭＳ 明朝" w:hAnsi="ＭＳ 明朝"/>
          <w:color w:val="000000" w:themeColor="text1"/>
        </w:rPr>
      </w:pPr>
    </w:p>
    <w:p w14:paraId="18856EC9" w14:textId="77777777" w:rsidR="00E366F4" w:rsidRPr="00204AD2" w:rsidRDefault="00E366F4">
      <w:pPr>
        <w:rPr>
          <w:rFonts w:ascii="ＭＳ 明朝" w:eastAsia="ＭＳ 明朝" w:hAnsi="ＭＳ 明朝"/>
          <w:color w:val="000000" w:themeColor="text1"/>
        </w:rPr>
      </w:pPr>
    </w:p>
    <w:p w14:paraId="51F7DDB3" w14:textId="77777777" w:rsidR="00E366F4" w:rsidRPr="00204AD2" w:rsidRDefault="00E366F4">
      <w:pPr>
        <w:rPr>
          <w:rFonts w:ascii="ＭＳ 明朝" w:eastAsia="ＭＳ 明朝" w:hAnsi="ＭＳ 明朝"/>
          <w:color w:val="000000" w:themeColor="text1"/>
        </w:rPr>
      </w:pPr>
    </w:p>
    <w:p w14:paraId="2D00FD36" w14:textId="77777777" w:rsidR="00997CAD" w:rsidRPr="00204AD2" w:rsidRDefault="00997CAD">
      <w:pPr>
        <w:rPr>
          <w:rFonts w:ascii="ＭＳ 明朝" w:eastAsia="ＭＳ 明朝" w:hAnsi="ＭＳ 明朝"/>
          <w:color w:val="000000" w:themeColor="text1"/>
        </w:rPr>
      </w:pPr>
    </w:p>
    <w:p w14:paraId="19FECAA6" w14:textId="77777777" w:rsidR="001065F1" w:rsidRPr="00204AD2" w:rsidRDefault="00772964" w:rsidP="001065F1">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１　目的</w:t>
      </w:r>
    </w:p>
    <w:p w14:paraId="5EB10776" w14:textId="77777777" w:rsidR="001065F1" w:rsidRPr="00204AD2" w:rsidRDefault="00AF7BD3" w:rsidP="001065F1">
      <w:pPr>
        <w:ind w:leftChars="100" w:left="210" w:firstLineChars="100" w:firstLine="210"/>
        <w:rPr>
          <w:rFonts w:ascii="ＭＳ 明朝" w:eastAsia="ＭＳ 明朝" w:hAnsi="ＭＳ 明朝"/>
          <w:color w:val="000000" w:themeColor="text1"/>
          <w:szCs w:val="21"/>
        </w:rPr>
      </w:pPr>
      <w:r w:rsidRPr="00204AD2">
        <w:rPr>
          <w:rFonts w:ascii="ＭＳ 明朝" w:eastAsia="ＭＳ 明朝" w:hAnsi="ＭＳ 明朝" w:cs="ＭＳ Ｐゴシック" w:hint="eastAsia"/>
          <w:color w:val="000000" w:themeColor="text1"/>
          <w:kern w:val="0"/>
          <w:szCs w:val="21"/>
        </w:rPr>
        <w:t>高齢化の進行や民法改正による成年年齢の引下げ、デジタル化の進展等、消費者を取り巻く環境の変化に伴い、消費者被害も多様化・複雑化している。</w:t>
      </w:r>
      <w:r w:rsidRPr="00204AD2">
        <w:rPr>
          <w:rFonts w:ascii="ＭＳ 明朝" w:eastAsia="ＭＳ 明朝" w:hAnsi="ＭＳ 明朝" w:cs="ＭＳ Ｐゴシック"/>
          <w:color w:val="000000" w:themeColor="text1"/>
          <w:kern w:val="0"/>
          <w:szCs w:val="21"/>
        </w:rPr>
        <w:br/>
      </w:r>
      <w:r w:rsidRPr="00204AD2">
        <w:rPr>
          <w:rFonts w:ascii="ＭＳ 明朝" w:eastAsia="ＭＳ 明朝" w:hAnsi="ＭＳ 明朝" w:cs="ＭＳ Ｐゴシック" w:hint="eastAsia"/>
          <w:color w:val="000000" w:themeColor="text1"/>
          <w:kern w:val="0"/>
          <w:szCs w:val="21"/>
        </w:rPr>
        <w:t xml:space="preserve">　これらの状況を踏まえ、沖縄県では、令和４年３月に策定</w:t>
      </w:r>
      <w:r w:rsidR="00A33B46" w:rsidRPr="00204AD2">
        <w:rPr>
          <w:rFonts w:ascii="ＭＳ 明朝" w:eastAsia="ＭＳ 明朝" w:hAnsi="ＭＳ 明朝" w:cs="ＭＳ Ｐゴシック" w:hint="eastAsia"/>
          <w:color w:val="000000" w:themeColor="text1"/>
          <w:kern w:val="0"/>
          <w:szCs w:val="21"/>
        </w:rPr>
        <w:t>した</w:t>
      </w:r>
      <w:r w:rsidR="007E5CB0" w:rsidRPr="00204AD2">
        <w:rPr>
          <w:rFonts w:ascii="ＭＳ 明朝" w:eastAsia="ＭＳ 明朝" w:hAnsi="ＭＳ 明朝" w:cs="ＭＳ Ｐゴシック" w:hint="eastAsia"/>
          <w:color w:val="000000" w:themeColor="text1"/>
          <w:kern w:val="0"/>
          <w:szCs w:val="21"/>
        </w:rPr>
        <w:t>「第４次沖縄県消費者基本計画」の基本目標</w:t>
      </w:r>
      <w:r w:rsidR="009E62BE" w:rsidRPr="00204AD2">
        <w:rPr>
          <w:rFonts w:ascii="ＭＳ 明朝" w:eastAsia="ＭＳ 明朝" w:hAnsi="ＭＳ 明朝" w:cs="ＭＳ Ｐゴシック" w:hint="eastAsia"/>
          <w:color w:val="000000" w:themeColor="text1"/>
          <w:kern w:val="0"/>
          <w:szCs w:val="21"/>
        </w:rPr>
        <w:t>の</w:t>
      </w:r>
      <w:r w:rsidRPr="00204AD2">
        <w:rPr>
          <w:rFonts w:ascii="ＭＳ 明朝" w:eastAsia="ＭＳ 明朝" w:hAnsi="ＭＳ 明朝" w:cs="ＭＳ Ｐゴシック" w:hint="eastAsia"/>
          <w:color w:val="000000" w:themeColor="text1"/>
          <w:kern w:val="0"/>
          <w:szCs w:val="21"/>
        </w:rPr>
        <w:t>一つ</w:t>
      </w:r>
      <w:r w:rsidR="009E62BE" w:rsidRPr="00204AD2">
        <w:rPr>
          <w:rFonts w:ascii="ＭＳ 明朝" w:eastAsia="ＭＳ 明朝" w:hAnsi="ＭＳ 明朝" w:cs="ＭＳ Ｐゴシック" w:hint="eastAsia"/>
          <w:color w:val="000000" w:themeColor="text1"/>
          <w:kern w:val="0"/>
          <w:szCs w:val="21"/>
        </w:rPr>
        <w:t>として</w:t>
      </w:r>
      <w:r w:rsidR="00BD67AC" w:rsidRPr="00204AD2">
        <w:rPr>
          <w:rFonts w:ascii="ＭＳ 明朝" w:eastAsia="ＭＳ 明朝" w:hAnsi="ＭＳ 明朝" w:cs="ＭＳ Ｐゴシック" w:hint="eastAsia"/>
          <w:color w:val="000000" w:themeColor="text1"/>
          <w:kern w:val="0"/>
          <w:szCs w:val="21"/>
        </w:rPr>
        <w:t>、消費者教育の推進を掲げ、消費</w:t>
      </w:r>
      <w:r w:rsidRPr="00204AD2">
        <w:rPr>
          <w:rFonts w:ascii="ＭＳ 明朝" w:eastAsia="ＭＳ 明朝" w:hAnsi="ＭＳ 明朝" w:cs="ＭＳ Ｐゴシック" w:hint="eastAsia"/>
          <w:color w:val="000000" w:themeColor="text1"/>
          <w:kern w:val="0"/>
          <w:szCs w:val="21"/>
        </w:rPr>
        <w:t>者施策全体を総合的かつ計画的に推進していくこととしている。</w:t>
      </w:r>
      <w:r w:rsidRPr="00204AD2">
        <w:rPr>
          <w:rFonts w:ascii="ＭＳ 明朝" w:eastAsia="ＭＳ 明朝" w:hAnsi="ＭＳ 明朝" w:cs="ＭＳ Ｐゴシック"/>
          <w:color w:val="000000" w:themeColor="text1"/>
          <w:kern w:val="0"/>
          <w:szCs w:val="21"/>
        </w:rPr>
        <w:br/>
      </w:r>
      <w:r w:rsidRPr="00204AD2">
        <w:rPr>
          <w:rFonts w:ascii="ＭＳ 明朝" w:eastAsia="ＭＳ 明朝" w:hAnsi="ＭＳ 明朝" w:cs="ＭＳ Ｐゴシック" w:hint="eastAsia"/>
          <w:color w:val="000000" w:themeColor="text1"/>
          <w:kern w:val="0"/>
          <w:szCs w:val="21"/>
        </w:rPr>
        <w:t xml:space="preserve">　本事業は、「第４次沖縄県消費者基本計画」の基本目標５　考えて行動できる「うちなー消費者」の育成（消費者教育の推進）における取組をより効果的なものにするため、消費者教育に関わる多様な関係者をつなぐ役割を担う「消費者教育コーディネーター」を配置し、各ライフステージに応じた消費者教育及び社会情勢の変化に対応した消費者教育が行えるよう、県内の学校や地域において講座の活用を積極的に働きかけるとともに、講座を企画・運営・実施するなど、県民一人一人が「考えて行動できる『うちなー消費者』」</w:t>
      </w:r>
      <w:r w:rsidR="009730CB" w:rsidRPr="00204AD2">
        <w:rPr>
          <w:rFonts w:ascii="ＭＳ 明朝" w:eastAsia="ＭＳ 明朝" w:hAnsi="ＭＳ 明朝" w:cs="ＭＳ Ｐゴシック" w:hint="eastAsia"/>
          <w:color w:val="000000" w:themeColor="text1"/>
          <w:kern w:val="0"/>
          <w:szCs w:val="21"/>
        </w:rPr>
        <w:t>となることを目指した取組を行うことを目的とする</w:t>
      </w:r>
      <w:r w:rsidR="009730CB" w:rsidRPr="00204AD2">
        <w:rPr>
          <w:rFonts w:ascii="ＭＳ 明朝" w:eastAsia="ＭＳ 明朝" w:hAnsi="ＭＳ 明朝" w:hint="eastAsia"/>
          <w:color w:val="000000" w:themeColor="text1"/>
          <w:szCs w:val="21"/>
        </w:rPr>
        <w:t>。</w:t>
      </w:r>
    </w:p>
    <w:p w14:paraId="48782CCF" w14:textId="2925DB88" w:rsidR="002D4E47" w:rsidRPr="00204AD2" w:rsidRDefault="001065F1" w:rsidP="001065F1">
      <w:pPr>
        <w:ind w:leftChars="100" w:left="210" w:firstLineChars="100" w:firstLine="210"/>
        <w:rPr>
          <w:rFonts w:ascii="ＭＳ 明朝" w:eastAsia="ＭＳ 明朝" w:hAnsi="ＭＳ 明朝"/>
          <w:color w:val="000000" w:themeColor="text1"/>
        </w:rPr>
      </w:pPr>
      <w:r w:rsidRPr="00204AD2">
        <w:rPr>
          <w:rFonts w:ascii="ＭＳ 明朝" w:eastAsia="ＭＳ 明朝" w:hAnsi="ＭＳ 明朝" w:hint="eastAsia"/>
          <w:color w:val="000000" w:themeColor="text1"/>
        </w:rPr>
        <w:t>また、超高齢社会に対応するため、消費者被害防止のための地域の見守りネットワークの構築及び担い手育成に資する消費者教育を推進する。</w:t>
      </w:r>
    </w:p>
    <w:p w14:paraId="455BCD1A" w14:textId="77777777" w:rsidR="001065F1" w:rsidRPr="00204AD2" w:rsidRDefault="001065F1" w:rsidP="001065F1">
      <w:pPr>
        <w:ind w:firstLineChars="100" w:firstLine="210"/>
        <w:rPr>
          <w:rFonts w:ascii="ＭＳ 明朝" w:eastAsia="ＭＳ 明朝" w:hAnsi="ＭＳ 明朝"/>
          <w:color w:val="000000" w:themeColor="text1"/>
        </w:rPr>
      </w:pPr>
    </w:p>
    <w:p w14:paraId="6DD8385B" w14:textId="77777777" w:rsidR="00772964" w:rsidRPr="00204AD2" w:rsidRDefault="00864D7D">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２　委託業務</w:t>
      </w:r>
      <w:r w:rsidR="00772964" w:rsidRPr="00204AD2">
        <w:rPr>
          <w:rFonts w:ascii="ＭＳ 明朝" w:eastAsia="ＭＳ 明朝" w:hAnsi="ＭＳ 明朝" w:hint="eastAsia"/>
          <w:color w:val="000000" w:themeColor="text1"/>
        </w:rPr>
        <w:t>の概要</w:t>
      </w:r>
    </w:p>
    <w:p w14:paraId="1AF6FA11" w14:textId="75B69378" w:rsidR="00423F15" w:rsidRPr="00204AD2" w:rsidRDefault="00423F15" w:rsidP="00423F15">
      <w:pPr>
        <w:ind w:left="210"/>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(１)　</w:t>
      </w:r>
      <w:r w:rsidR="00864D7D" w:rsidRPr="00204AD2">
        <w:rPr>
          <w:rFonts w:ascii="ＭＳ 明朝" w:eastAsia="ＭＳ 明朝" w:hAnsi="ＭＳ 明朝" w:hint="eastAsia"/>
          <w:color w:val="000000" w:themeColor="text1"/>
        </w:rPr>
        <w:t>委託業務名</w:t>
      </w:r>
      <w:r w:rsidR="00966BFE" w:rsidRPr="00204AD2">
        <w:rPr>
          <w:rFonts w:ascii="ＭＳ 明朝" w:eastAsia="ＭＳ 明朝" w:hAnsi="ＭＳ 明朝" w:hint="eastAsia"/>
          <w:color w:val="000000" w:themeColor="text1"/>
        </w:rPr>
        <w:t>：</w:t>
      </w:r>
      <w:r w:rsidR="00715B03" w:rsidRPr="00204AD2">
        <w:rPr>
          <w:rFonts w:ascii="ＭＳ 明朝" w:eastAsia="ＭＳ 明朝" w:hAnsi="ＭＳ 明朝" w:hint="eastAsia"/>
          <w:color w:val="000000" w:themeColor="text1"/>
        </w:rPr>
        <w:t>令和</w:t>
      </w:r>
      <w:r w:rsidR="001E5993" w:rsidRPr="00204AD2">
        <w:rPr>
          <w:rFonts w:ascii="ＭＳ 明朝" w:eastAsia="ＭＳ 明朝" w:hAnsi="ＭＳ 明朝" w:hint="eastAsia"/>
          <w:color w:val="000000" w:themeColor="text1"/>
        </w:rPr>
        <w:t>８</w:t>
      </w:r>
      <w:r w:rsidR="009D0F8B" w:rsidRPr="00204AD2">
        <w:rPr>
          <w:rFonts w:ascii="ＭＳ 明朝" w:eastAsia="ＭＳ 明朝" w:hAnsi="ＭＳ 明朝" w:hint="eastAsia"/>
          <w:color w:val="000000" w:themeColor="text1"/>
        </w:rPr>
        <w:t>年</w:t>
      </w:r>
      <w:r w:rsidR="00864D7D" w:rsidRPr="00204AD2">
        <w:rPr>
          <w:rFonts w:ascii="ＭＳ 明朝" w:eastAsia="ＭＳ 明朝" w:hAnsi="ＭＳ 明朝" w:hint="eastAsia"/>
          <w:color w:val="000000" w:themeColor="text1"/>
        </w:rPr>
        <w:t>度消費者教育</w:t>
      </w:r>
      <w:r w:rsidR="00E366F4" w:rsidRPr="00204AD2">
        <w:rPr>
          <w:rFonts w:ascii="ＭＳ 明朝" w:eastAsia="ＭＳ 明朝" w:hAnsi="ＭＳ 明朝" w:hint="eastAsia"/>
          <w:color w:val="000000" w:themeColor="text1"/>
        </w:rPr>
        <w:t>コーディネート</w:t>
      </w:r>
      <w:r w:rsidR="00864D7D" w:rsidRPr="00204AD2">
        <w:rPr>
          <w:rFonts w:ascii="ＭＳ 明朝" w:eastAsia="ＭＳ 明朝" w:hAnsi="ＭＳ 明朝" w:hint="eastAsia"/>
          <w:color w:val="000000" w:themeColor="text1"/>
        </w:rPr>
        <w:t>事業</w:t>
      </w:r>
    </w:p>
    <w:p w14:paraId="0FE40D29" w14:textId="7D9E8566" w:rsidR="00423F15" w:rsidRPr="00204AD2" w:rsidRDefault="00423F15" w:rsidP="00423F15">
      <w:pPr>
        <w:ind w:left="210"/>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(２)　</w:t>
      </w:r>
      <w:r w:rsidR="00864D7D" w:rsidRPr="00204AD2">
        <w:rPr>
          <w:rFonts w:ascii="ＭＳ 明朝" w:eastAsia="ＭＳ 明朝" w:hAnsi="ＭＳ 明朝" w:hint="eastAsia"/>
          <w:color w:val="000000" w:themeColor="text1"/>
        </w:rPr>
        <w:t>委託期間</w:t>
      </w:r>
      <w:r w:rsidRPr="00204AD2">
        <w:rPr>
          <w:rFonts w:ascii="ＭＳ 明朝" w:eastAsia="ＭＳ 明朝" w:hAnsi="ＭＳ 明朝" w:hint="eastAsia"/>
          <w:color w:val="000000" w:themeColor="text1"/>
        </w:rPr>
        <w:t>：</w:t>
      </w:r>
      <w:r w:rsidR="00075FF8" w:rsidRPr="00204AD2">
        <w:rPr>
          <w:rFonts w:ascii="ＭＳ 明朝" w:eastAsia="ＭＳ 明朝" w:hAnsi="ＭＳ 明朝" w:hint="eastAsia"/>
          <w:color w:val="000000" w:themeColor="text1"/>
        </w:rPr>
        <w:t>契約締結の日～</w:t>
      </w:r>
      <w:r w:rsidR="00715B03" w:rsidRPr="00204AD2">
        <w:rPr>
          <w:rFonts w:ascii="ＭＳ 明朝" w:eastAsia="ＭＳ 明朝" w:hAnsi="ＭＳ 明朝" w:hint="eastAsia"/>
          <w:color w:val="000000" w:themeColor="text1"/>
        </w:rPr>
        <w:t>令和</w:t>
      </w:r>
      <w:r w:rsidR="001E5993" w:rsidRPr="00204AD2">
        <w:rPr>
          <w:rFonts w:ascii="ＭＳ 明朝" w:eastAsia="ＭＳ 明朝" w:hAnsi="ＭＳ 明朝" w:hint="eastAsia"/>
          <w:color w:val="000000" w:themeColor="text1"/>
        </w:rPr>
        <w:t>９</w:t>
      </w:r>
      <w:r w:rsidR="00E366F4" w:rsidRPr="00204AD2">
        <w:rPr>
          <w:rFonts w:ascii="ＭＳ 明朝" w:eastAsia="ＭＳ 明朝" w:hAnsi="ＭＳ 明朝" w:hint="eastAsia"/>
          <w:color w:val="000000" w:themeColor="text1"/>
        </w:rPr>
        <w:t>年</w:t>
      </w:r>
      <w:r w:rsidR="007A2706" w:rsidRPr="00204AD2">
        <w:rPr>
          <w:rFonts w:ascii="ＭＳ 明朝" w:eastAsia="ＭＳ 明朝" w:hAnsi="ＭＳ 明朝" w:hint="eastAsia"/>
          <w:color w:val="000000" w:themeColor="text1"/>
        </w:rPr>
        <w:t>３</w:t>
      </w:r>
      <w:r w:rsidR="00164B07" w:rsidRPr="00204AD2">
        <w:rPr>
          <w:rFonts w:ascii="ＭＳ 明朝" w:eastAsia="ＭＳ 明朝" w:hAnsi="ＭＳ 明朝" w:hint="eastAsia"/>
          <w:color w:val="000000" w:themeColor="text1"/>
        </w:rPr>
        <w:t>月</w:t>
      </w:r>
      <w:r w:rsidR="007A2706" w:rsidRPr="00204AD2">
        <w:rPr>
          <w:rFonts w:ascii="ＭＳ 明朝" w:eastAsia="ＭＳ 明朝" w:hAnsi="ＭＳ 明朝" w:hint="eastAsia"/>
          <w:color w:val="000000" w:themeColor="text1"/>
        </w:rPr>
        <w:t>15</w:t>
      </w:r>
      <w:r w:rsidR="00075FF8" w:rsidRPr="00204AD2">
        <w:rPr>
          <w:rFonts w:ascii="ＭＳ 明朝" w:eastAsia="ＭＳ 明朝" w:hAnsi="ＭＳ 明朝" w:hint="eastAsia"/>
          <w:color w:val="000000" w:themeColor="text1"/>
        </w:rPr>
        <w:t>日</w:t>
      </w:r>
    </w:p>
    <w:p w14:paraId="3AD98D1A" w14:textId="77777777" w:rsidR="00423F15" w:rsidRPr="00204AD2" w:rsidRDefault="00423F15" w:rsidP="00423F15">
      <w:pPr>
        <w:ind w:leftChars="100" w:left="1842" w:hangingChars="777" w:hanging="1632"/>
        <w:rPr>
          <w:rFonts w:ascii="ＭＳ 明朝" w:eastAsia="ＭＳ 明朝" w:hAnsi="ＭＳ 明朝"/>
          <w:color w:val="000000" w:themeColor="text1"/>
        </w:rPr>
      </w:pPr>
      <w:r w:rsidRPr="00204AD2">
        <w:rPr>
          <w:rFonts w:ascii="ＭＳ 明朝" w:eastAsia="ＭＳ 明朝" w:hAnsi="ＭＳ 明朝" w:hint="eastAsia"/>
          <w:color w:val="000000" w:themeColor="text1"/>
        </w:rPr>
        <w:t>(３)　業務内容：</w:t>
      </w:r>
      <w:r w:rsidR="00075FF8" w:rsidRPr="00204AD2">
        <w:rPr>
          <w:rFonts w:ascii="ＭＳ 明朝" w:eastAsia="ＭＳ 明朝" w:hAnsi="ＭＳ 明朝" w:hint="eastAsia"/>
          <w:color w:val="000000" w:themeColor="text1"/>
        </w:rPr>
        <w:t>別添「</w:t>
      </w:r>
      <w:r w:rsidR="007632C8" w:rsidRPr="00204AD2">
        <w:rPr>
          <w:rFonts w:ascii="ＭＳ 明朝" w:eastAsia="ＭＳ 明朝" w:hAnsi="ＭＳ 明朝" w:hint="eastAsia"/>
          <w:color w:val="000000" w:themeColor="text1"/>
        </w:rPr>
        <w:t>企画提案</w:t>
      </w:r>
      <w:r w:rsidR="00075FF8" w:rsidRPr="00204AD2">
        <w:rPr>
          <w:rFonts w:ascii="ＭＳ 明朝" w:eastAsia="ＭＳ 明朝" w:hAnsi="ＭＳ 明朝" w:hint="eastAsia"/>
          <w:color w:val="000000" w:themeColor="text1"/>
        </w:rPr>
        <w:t>仕様書」のとおり</w:t>
      </w:r>
    </w:p>
    <w:p w14:paraId="4706E28E" w14:textId="77777777" w:rsidR="001065F1" w:rsidRPr="00204AD2" w:rsidRDefault="001065F1" w:rsidP="00D842EB">
      <w:pPr>
        <w:rPr>
          <w:rFonts w:ascii="ＭＳ 明朝" w:eastAsia="ＭＳ 明朝" w:hAnsi="ＭＳ 明朝"/>
          <w:color w:val="000000" w:themeColor="text1"/>
        </w:rPr>
      </w:pPr>
    </w:p>
    <w:p w14:paraId="6E2E3FB2" w14:textId="77777777" w:rsidR="00D842EB" w:rsidRPr="00204AD2" w:rsidRDefault="00D842EB" w:rsidP="00D842E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３　企画提案上限額</w:t>
      </w:r>
    </w:p>
    <w:p w14:paraId="7F4E6EE5" w14:textId="1DE365DE" w:rsidR="00D842EB" w:rsidRPr="00204AD2" w:rsidRDefault="00C039FB" w:rsidP="00D842E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w:t>
      </w:r>
      <w:r w:rsidR="00715B03" w:rsidRPr="00204AD2">
        <w:rPr>
          <w:rFonts w:ascii="ＭＳ 明朝" w:eastAsia="ＭＳ 明朝" w:hAnsi="ＭＳ 明朝" w:hint="eastAsia"/>
          <w:color w:val="000000" w:themeColor="text1"/>
        </w:rPr>
        <w:t>6,</w:t>
      </w:r>
      <w:r w:rsidR="00BF3942" w:rsidRPr="00204AD2">
        <w:rPr>
          <w:rFonts w:ascii="ＭＳ 明朝" w:eastAsia="ＭＳ 明朝" w:hAnsi="ＭＳ 明朝" w:hint="eastAsia"/>
          <w:color w:val="000000" w:themeColor="text1"/>
        </w:rPr>
        <w:t>9</w:t>
      </w:r>
      <w:r w:rsidR="00715B03" w:rsidRPr="00204AD2">
        <w:rPr>
          <w:rFonts w:ascii="ＭＳ 明朝" w:eastAsia="ＭＳ 明朝" w:hAnsi="ＭＳ 明朝" w:hint="eastAsia"/>
          <w:color w:val="000000" w:themeColor="text1"/>
        </w:rPr>
        <w:t>00</w:t>
      </w:r>
      <w:r w:rsidR="00715B03" w:rsidRPr="00204AD2">
        <w:rPr>
          <w:rFonts w:ascii="ＭＳ 明朝" w:eastAsia="ＭＳ 明朝" w:hAnsi="ＭＳ 明朝"/>
          <w:color w:val="000000" w:themeColor="text1"/>
        </w:rPr>
        <w:t>,</w:t>
      </w:r>
      <w:r w:rsidR="00715B03" w:rsidRPr="00204AD2">
        <w:rPr>
          <w:rFonts w:ascii="ＭＳ 明朝" w:eastAsia="ＭＳ 明朝" w:hAnsi="ＭＳ 明朝" w:hint="eastAsia"/>
          <w:color w:val="000000" w:themeColor="text1"/>
        </w:rPr>
        <w:t>000</w:t>
      </w:r>
      <w:r w:rsidR="00D842EB" w:rsidRPr="00204AD2">
        <w:rPr>
          <w:rFonts w:ascii="ＭＳ 明朝" w:eastAsia="ＭＳ 明朝" w:hAnsi="ＭＳ 明朝" w:hint="eastAsia"/>
          <w:color w:val="000000" w:themeColor="text1"/>
        </w:rPr>
        <w:t>円（消費税込み）</w:t>
      </w:r>
    </w:p>
    <w:p w14:paraId="7F01424C" w14:textId="77777777" w:rsidR="007C1821" w:rsidRPr="00204AD2" w:rsidRDefault="00D842EB" w:rsidP="00075FF8">
      <w:pPr>
        <w:ind w:firstLineChars="50" w:firstLine="105"/>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ただし、この上限額は企画提案のために提示した金額であり、契約金額ではない。</w:t>
      </w:r>
    </w:p>
    <w:p w14:paraId="6E59483B" w14:textId="77777777" w:rsidR="002E6E16" w:rsidRPr="00204AD2" w:rsidRDefault="002E6E16" w:rsidP="00075FF8">
      <w:pPr>
        <w:ind w:firstLineChars="50" w:firstLine="105"/>
        <w:rPr>
          <w:rFonts w:ascii="ＭＳ 明朝" w:eastAsia="ＭＳ 明朝" w:hAnsi="ＭＳ 明朝"/>
          <w:color w:val="000000" w:themeColor="text1"/>
        </w:rPr>
      </w:pPr>
    </w:p>
    <w:p w14:paraId="69086A67" w14:textId="77777777" w:rsidR="0033599A" w:rsidRPr="00204AD2" w:rsidRDefault="0033599A" w:rsidP="00075FF8">
      <w:pPr>
        <w:ind w:firstLineChars="50" w:firstLine="105"/>
        <w:rPr>
          <w:rFonts w:ascii="ＭＳ 明朝" w:eastAsia="ＭＳ 明朝" w:hAnsi="ＭＳ 明朝"/>
          <w:color w:val="000000" w:themeColor="text1"/>
        </w:rPr>
      </w:pPr>
    </w:p>
    <w:p w14:paraId="7234EB8D" w14:textId="77777777" w:rsidR="001065F1" w:rsidRPr="00204AD2" w:rsidRDefault="001065F1" w:rsidP="00075FF8">
      <w:pPr>
        <w:ind w:firstLineChars="50" w:firstLine="105"/>
        <w:rPr>
          <w:rFonts w:ascii="ＭＳ 明朝" w:eastAsia="ＭＳ 明朝" w:hAnsi="ＭＳ 明朝"/>
          <w:color w:val="000000" w:themeColor="text1"/>
        </w:rPr>
      </w:pPr>
    </w:p>
    <w:p w14:paraId="733D849E" w14:textId="77777777" w:rsidR="00772964" w:rsidRPr="00204AD2" w:rsidRDefault="00D842EB">
      <w:pPr>
        <w:rPr>
          <w:rFonts w:ascii="ＭＳ 明朝" w:eastAsia="ＭＳ 明朝" w:hAnsi="ＭＳ 明朝"/>
          <w:color w:val="000000" w:themeColor="text1"/>
        </w:rPr>
      </w:pPr>
      <w:r w:rsidRPr="00204AD2">
        <w:rPr>
          <w:rFonts w:ascii="ＭＳ 明朝" w:eastAsia="ＭＳ 明朝" w:hAnsi="ＭＳ 明朝" w:hint="eastAsia"/>
          <w:color w:val="000000" w:themeColor="text1"/>
        </w:rPr>
        <w:lastRenderedPageBreak/>
        <w:t>４</w:t>
      </w:r>
      <w:r w:rsidR="00772964" w:rsidRPr="00204AD2">
        <w:rPr>
          <w:rFonts w:ascii="ＭＳ 明朝" w:eastAsia="ＭＳ 明朝" w:hAnsi="ＭＳ 明朝" w:hint="eastAsia"/>
          <w:color w:val="000000" w:themeColor="text1"/>
        </w:rPr>
        <w:t xml:space="preserve">　応募資格</w:t>
      </w:r>
    </w:p>
    <w:p w14:paraId="1A15A01B" w14:textId="77777777" w:rsidR="00772964" w:rsidRPr="00204AD2" w:rsidRDefault="00423F15" w:rsidP="00423F15">
      <w:pPr>
        <w:ind w:leftChars="200" w:left="420"/>
        <w:rPr>
          <w:rFonts w:ascii="ＭＳ 明朝" w:eastAsia="ＭＳ 明朝" w:hAnsi="ＭＳ 明朝"/>
          <w:color w:val="000000" w:themeColor="text1"/>
        </w:rPr>
      </w:pPr>
      <w:r w:rsidRPr="00204AD2">
        <w:rPr>
          <w:rFonts w:ascii="ＭＳ 明朝" w:eastAsia="ＭＳ 明朝" w:hAnsi="ＭＳ 明朝" w:hint="eastAsia"/>
          <w:color w:val="000000" w:themeColor="text1"/>
        </w:rPr>
        <w:t>次の要件を満たす法人又は複数の法人からなる共同企業体とする。</w:t>
      </w:r>
    </w:p>
    <w:p w14:paraId="4AABE547" w14:textId="77777777" w:rsidR="00422436" w:rsidRPr="00204AD2" w:rsidRDefault="00423F15" w:rsidP="001065F1">
      <w:pPr>
        <w:pStyle w:val="a3"/>
        <w:numPr>
          <w:ilvl w:val="0"/>
          <w:numId w:val="7"/>
        </w:numPr>
        <w:ind w:leftChars="0"/>
        <w:rPr>
          <w:rFonts w:ascii="ＭＳ 明朝" w:eastAsia="ＭＳ 明朝" w:hAnsi="ＭＳ 明朝"/>
          <w:color w:val="000000" w:themeColor="text1"/>
        </w:rPr>
      </w:pPr>
      <w:r w:rsidRPr="00204AD2">
        <w:rPr>
          <w:rFonts w:ascii="ＭＳ 明朝" w:eastAsia="ＭＳ 明朝" w:hAnsi="ＭＳ 明朝" w:hint="eastAsia"/>
          <w:color w:val="000000" w:themeColor="text1"/>
        </w:rPr>
        <w:t>地方自治法施行令（昭和22年政令第16号）第167条の４第１項の規定に該当しない者であること。</w:t>
      </w:r>
    </w:p>
    <w:p w14:paraId="3F87BAD8" w14:textId="77777777" w:rsidR="001065F1" w:rsidRPr="00204AD2" w:rsidRDefault="000306CC" w:rsidP="001065F1">
      <w:pPr>
        <w:pStyle w:val="a3"/>
        <w:numPr>
          <w:ilvl w:val="0"/>
          <w:numId w:val="7"/>
        </w:numPr>
        <w:ind w:leftChars="0"/>
        <w:rPr>
          <w:rFonts w:ascii="ＭＳ 明朝" w:eastAsia="ＭＳ 明朝" w:hAnsi="ＭＳ 明朝"/>
          <w:color w:val="000000" w:themeColor="text1"/>
        </w:rPr>
      </w:pPr>
      <w:r w:rsidRPr="00204AD2">
        <w:rPr>
          <w:rFonts w:ascii="ＭＳ 明朝" w:eastAsia="ＭＳ 明朝" w:hAnsi="ＭＳ 明朝" w:hint="eastAsia"/>
          <w:color w:val="000000" w:themeColor="text1"/>
        </w:rPr>
        <w:t>暴力団員による不当な行為の防止等に関する法律（平成３年法律第77号）第２条に規定する暴力団又は暴力団員と</w:t>
      </w:r>
      <w:r w:rsidR="008E12F3" w:rsidRPr="00204AD2">
        <w:rPr>
          <w:rFonts w:ascii="ＭＳ 明朝" w:eastAsia="ＭＳ 明朝" w:hAnsi="ＭＳ 明朝" w:hint="eastAsia"/>
          <w:color w:val="000000" w:themeColor="text1"/>
        </w:rPr>
        <w:t>密接な</w:t>
      </w:r>
      <w:r w:rsidRPr="00204AD2">
        <w:rPr>
          <w:rFonts w:ascii="ＭＳ 明朝" w:eastAsia="ＭＳ 明朝" w:hAnsi="ＭＳ 明朝" w:hint="eastAsia"/>
          <w:color w:val="000000" w:themeColor="text1"/>
        </w:rPr>
        <w:t>関係を有している者でないこと。</w:t>
      </w:r>
    </w:p>
    <w:p w14:paraId="5517D971" w14:textId="77777777" w:rsidR="001065F1" w:rsidRPr="00204AD2" w:rsidRDefault="009F2A69" w:rsidP="001065F1">
      <w:pPr>
        <w:pStyle w:val="a3"/>
        <w:numPr>
          <w:ilvl w:val="0"/>
          <w:numId w:val="7"/>
        </w:numPr>
        <w:ind w:leftChars="0"/>
        <w:rPr>
          <w:rFonts w:ascii="ＭＳ 明朝" w:eastAsia="ＭＳ 明朝" w:hAnsi="ＭＳ 明朝"/>
          <w:color w:val="000000" w:themeColor="text1"/>
        </w:rPr>
      </w:pPr>
      <w:r w:rsidRPr="00204AD2">
        <w:rPr>
          <w:rFonts w:ascii="ＭＳ 明朝" w:eastAsia="ＭＳ 明朝" w:hAnsi="ＭＳ 明朝" w:hint="eastAsia"/>
          <w:color w:val="000000" w:themeColor="text1"/>
        </w:rPr>
        <w:t>宗教活動や政治活動を目的とした団体ではないこと。</w:t>
      </w:r>
    </w:p>
    <w:p w14:paraId="0EFDB040" w14:textId="6DD73BB0" w:rsidR="008E12F3" w:rsidRPr="00204AD2" w:rsidRDefault="008E12F3" w:rsidP="00423F15">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9F2A69" w:rsidRPr="00204AD2">
        <w:rPr>
          <w:rFonts w:ascii="ＭＳ 明朝" w:eastAsia="ＭＳ 明朝" w:hAnsi="ＭＳ 明朝" w:hint="eastAsia"/>
          <w:color w:val="000000" w:themeColor="text1"/>
        </w:rPr>
        <w:t>４</w:t>
      </w:r>
      <w:r w:rsidRPr="00204AD2">
        <w:rPr>
          <w:rFonts w:ascii="ＭＳ 明朝" w:eastAsia="ＭＳ 明朝" w:hAnsi="ＭＳ 明朝" w:hint="eastAsia"/>
          <w:color w:val="000000" w:themeColor="text1"/>
        </w:rPr>
        <w:t>)</w:t>
      </w:r>
      <w:r w:rsidR="00A1258F" w:rsidRPr="00204AD2">
        <w:rPr>
          <w:rFonts w:ascii="ＭＳ 明朝" w:eastAsia="ＭＳ 明朝" w:hAnsi="ＭＳ 明朝"/>
          <w:color w:val="000000" w:themeColor="text1"/>
        </w:rPr>
        <w:tab/>
      </w:r>
      <w:r w:rsidR="00A1258F" w:rsidRPr="00204AD2">
        <w:rPr>
          <w:rFonts w:ascii="ＭＳ 明朝" w:eastAsia="ＭＳ 明朝" w:hAnsi="ＭＳ 明朝"/>
          <w:color w:val="000000" w:themeColor="text1"/>
        </w:rPr>
        <w:tab/>
      </w:r>
      <w:r w:rsidRPr="00204AD2">
        <w:rPr>
          <w:rFonts w:ascii="ＭＳ 明朝" w:eastAsia="ＭＳ 明朝" w:hAnsi="ＭＳ 明朝" w:hint="eastAsia"/>
          <w:color w:val="000000" w:themeColor="text1"/>
        </w:rPr>
        <w:t>当該事業の連絡責任者を特定し、平日日中の連絡・協議・打ち合わせができること。</w:t>
      </w:r>
    </w:p>
    <w:p w14:paraId="355F45D1" w14:textId="4E2BD5CD" w:rsidR="001065F1" w:rsidRPr="00204AD2" w:rsidRDefault="008E12F3" w:rsidP="00A1258F">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9F2A69" w:rsidRPr="00204AD2">
        <w:rPr>
          <w:rFonts w:ascii="ＭＳ 明朝" w:eastAsia="ＭＳ 明朝" w:hAnsi="ＭＳ 明朝" w:hint="eastAsia"/>
          <w:color w:val="000000" w:themeColor="text1"/>
        </w:rPr>
        <w:t>５</w:t>
      </w:r>
      <w:r w:rsidRPr="00204AD2">
        <w:rPr>
          <w:rFonts w:ascii="ＭＳ 明朝" w:eastAsia="ＭＳ 明朝" w:hAnsi="ＭＳ 明朝" w:hint="eastAsia"/>
          <w:color w:val="000000" w:themeColor="text1"/>
        </w:rPr>
        <w:t>)</w:t>
      </w:r>
      <w:r w:rsidR="00A1258F" w:rsidRPr="00204AD2">
        <w:rPr>
          <w:rFonts w:ascii="ＭＳ 明朝" w:eastAsia="ＭＳ 明朝" w:hAnsi="ＭＳ 明朝"/>
          <w:color w:val="000000" w:themeColor="text1"/>
        </w:rPr>
        <w:tab/>
      </w:r>
      <w:r w:rsidR="00A1258F" w:rsidRPr="00204AD2">
        <w:rPr>
          <w:rFonts w:ascii="ＭＳ 明朝" w:eastAsia="ＭＳ 明朝" w:hAnsi="ＭＳ 明朝"/>
          <w:color w:val="000000" w:themeColor="text1"/>
        </w:rPr>
        <w:tab/>
      </w:r>
      <w:r w:rsidR="00F769C1" w:rsidRPr="00204AD2">
        <w:rPr>
          <w:rFonts w:ascii="ＭＳ 明朝" w:eastAsia="ＭＳ 明朝" w:hAnsi="ＭＳ 明朝" w:hint="eastAsia"/>
          <w:color w:val="000000" w:themeColor="text1"/>
        </w:rPr>
        <w:t>当該業務を円滑に履行するために必要な経営基盤及び体制を有すること。</w:t>
      </w:r>
    </w:p>
    <w:p w14:paraId="2306301B" w14:textId="520AD65D" w:rsidR="001065F1" w:rsidRPr="00204AD2" w:rsidRDefault="00AB56BF" w:rsidP="001065F1">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9F2A69" w:rsidRPr="00204AD2">
        <w:rPr>
          <w:rFonts w:ascii="ＭＳ 明朝" w:eastAsia="ＭＳ 明朝" w:hAnsi="ＭＳ 明朝" w:hint="eastAsia"/>
          <w:color w:val="000000" w:themeColor="text1"/>
        </w:rPr>
        <w:t>６</w:t>
      </w:r>
      <w:r w:rsidRPr="00204AD2">
        <w:rPr>
          <w:rFonts w:ascii="ＭＳ 明朝" w:eastAsia="ＭＳ 明朝" w:hAnsi="ＭＳ 明朝" w:hint="eastAsia"/>
          <w:color w:val="000000" w:themeColor="text1"/>
        </w:rPr>
        <w:t>)</w:t>
      </w:r>
      <w:r w:rsidR="00A1258F" w:rsidRPr="00204AD2">
        <w:rPr>
          <w:rFonts w:ascii="ＭＳ 明朝" w:eastAsia="ＭＳ 明朝" w:hAnsi="ＭＳ 明朝"/>
          <w:color w:val="000000" w:themeColor="text1"/>
        </w:rPr>
        <w:tab/>
      </w:r>
      <w:r w:rsidR="00A1258F" w:rsidRPr="00204AD2">
        <w:rPr>
          <w:rFonts w:ascii="ＭＳ 明朝" w:eastAsia="ＭＳ 明朝" w:hAnsi="ＭＳ 明朝"/>
          <w:color w:val="000000" w:themeColor="text1"/>
        </w:rPr>
        <w:tab/>
      </w:r>
      <w:r w:rsidRPr="00204AD2">
        <w:rPr>
          <w:rFonts w:ascii="ＭＳ 明朝" w:eastAsia="ＭＳ 明朝" w:hAnsi="ＭＳ 明朝" w:hint="eastAsia"/>
          <w:color w:val="000000" w:themeColor="text1"/>
        </w:rPr>
        <w:t>消費者教育に関する専門的な知識・技術・人材等を有し、当該業務の目的を達するための十分な能力を有する者であること。</w:t>
      </w:r>
    </w:p>
    <w:p w14:paraId="3F7032BB" w14:textId="79A22F3E" w:rsidR="001065F1" w:rsidRPr="00204AD2" w:rsidRDefault="008E12F3" w:rsidP="001065F1">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9F2A69" w:rsidRPr="00204AD2">
        <w:rPr>
          <w:rFonts w:ascii="ＭＳ 明朝" w:eastAsia="ＭＳ 明朝" w:hAnsi="ＭＳ 明朝" w:hint="eastAsia"/>
          <w:color w:val="000000" w:themeColor="text1"/>
        </w:rPr>
        <w:t>７</w:t>
      </w:r>
      <w:r w:rsidRPr="00204AD2">
        <w:rPr>
          <w:rFonts w:ascii="ＭＳ 明朝" w:eastAsia="ＭＳ 明朝" w:hAnsi="ＭＳ 明朝" w:hint="eastAsia"/>
          <w:color w:val="000000" w:themeColor="text1"/>
        </w:rPr>
        <w:t>)</w:t>
      </w:r>
      <w:r w:rsidR="00A1258F" w:rsidRPr="00204AD2">
        <w:rPr>
          <w:rFonts w:ascii="ＭＳ 明朝" w:eastAsia="ＭＳ 明朝" w:hAnsi="ＭＳ 明朝"/>
          <w:color w:val="000000" w:themeColor="text1"/>
        </w:rPr>
        <w:tab/>
      </w:r>
      <w:r w:rsidR="00A1258F" w:rsidRPr="00204AD2">
        <w:rPr>
          <w:rFonts w:ascii="ＭＳ 明朝" w:eastAsia="ＭＳ 明朝" w:hAnsi="ＭＳ 明朝"/>
          <w:color w:val="000000" w:themeColor="text1"/>
        </w:rPr>
        <w:tab/>
      </w:r>
      <w:r w:rsidR="00075FF8" w:rsidRPr="00204AD2">
        <w:rPr>
          <w:rFonts w:ascii="ＭＳ 明朝" w:eastAsia="ＭＳ 明朝" w:hAnsi="ＭＳ 明朝" w:hint="eastAsia"/>
          <w:color w:val="000000" w:themeColor="text1"/>
        </w:rPr>
        <w:t>過去に自治体が行った</w:t>
      </w:r>
      <w:r w:rsidR="00CB60E8" w:rsidRPr="00204AD2">
        <w:rPr>
          <w:rFonts w:ascii="ＭＳ 明朝" w:eastAsia="ＭＳ 明朝" w:hAnsi="ＭＳ 明朝" w:hint="eastAsia"/>
          <w:color w:val="000000" w:themeColor="text1"/>
        </w:rPr>
        <w:t>消費生活関連の事業</w:t>
      </w:r>
      <w:r w:rsidRPr="00204AD2">
        <w:rPr>
          <w:rFonts w:ascii="ＭＳ 明朝" w:eastAsia="ＭＳ 明朝" w:hAnsi="ＭＳ 明朝" w:hint="eastAsia"/>
          <w:color w:val="000000" w:themeColor="text1"/>
        </w:rPr>
        <w:t>を</w:t>
      </w:r>
      <w:r w:rsidR="00075FF8" w:rsidRPr="00204AD2">
        <w:rPr>
          <w:rFonts w:ascii="ＭＳ 明朝" w:eastAsia="ＭＳ 明朝" w:hAnsi="ＭＳ 明朝" w:hint="eastAsia"/>
          <w:color w:val="000000" w:themeColor="text1"/>
        </w:rPr>
        <w:t>受託し、円滑に実施</w:t>
      </w:r>
      <w:r w:rsidRPr="00204AD2">
        <w:rPr>
          <w:rFonts w:ascii="ＭＳ 明朝" w:eastAsia="ＭＳ 明朝" w:hAnsi="ＭＳ 明朝" w:hint="eastAsia"/>
          <w:color w:val="000000" w:themeColor="text1"/>
        </w:rPr>
        <w:t>した</w:t>
      </w:r>
      <w:r w:rsidR="00075FF8" w:rsidRPr="00204AD2">
        <w:rPr>
          <w:rFonts w:ascii="ＭＳ 明朝" w:eastAsia="ＭＳ 明朝" w:hAnsi="ＭＳ 明朝" w:hint="eastAsia"/>
          <w:color w:val="000000" w:themeColor="text1"/>
        </w:rPr>
        <w:t>実績を有</w:t>
      </w:r>
      <w:r w:rsidR="00F769C1" w:rsidRPr="00204AD2">
        <w:rPr>
          <w:rFonts w:ascii="ＭＳ 明朝" w:eastAsia="ＭＳ 明朝" w:hAnsi="ＭＳ 明朝" w:hint="eastAsia"/>
          <w:color w:val="000000" w:themeColor="text1"/>
        </w:rPr>
        <w:t>すること。</w:t>
      </w:r>
    </w:p>
    <w:p w14:paraId="4E570F3E" w14:textId="38C2FD67" w:rsidR="008E12F3" w:rsidRPr="00204AD2" w:rsidRDefault="008E12F3" w:rsidP="00423F15">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9F2A69" w:rsidRPr="00204AD2">
        <w:rPr>
          <w:rFonts w:ascii="ＭＳ 明朝" w:eastAsia="ＭＳ 明朝" w:hAnsi="ＭＳ 明朝" w:hint="eastAsia"/>
          <w:color w:val="000000" w:themeColor="text1"/>
        </w:rPr>
        <w:t>８</w:t>
      </w:r>
      <w:r w:rsidRPr="00204AD2">
        <w:rPr>
          <w:rFonts w:ascii="ＭＳ 明朝" w:eastAsia="ＭＳ 明朝" w:hAnsi="ＭＳ 明朝" w:hint="eastAsia"/>
          <w:color w:val="000000" w:themeColor="text1"/>
        </w:rPr>
        <w:t>)</w:t>
      </w:r>
      <w:r w:rsidR="00A1258F" w:rsidRPr="00204AD2">
        <w:rPr>
          <w:rFonts w:ascii="ＭＳ 明朝" w:eastAsia="ＭＳ 明朝" w:hAnsi="ＭＳ 明朝"/>
          <w:color w:val="000000" w:themeColor="text1"/>
        </w:rPr>
        <w:tab/>
      </w:r>
      <w:r w:rsidR="00A1258F" w:rsidRPr="00204AD2">
        <w:rPr>
          <w:rFonts w:ascii="ＭＳ 明朝" w:eastAsia="ＭＳ 明朝" w:hAnsi="ＭＳ 明朝"/>
          <w:color w:val="000000" w:themeColor="text1"/>
        </w:rPr>
        <w:tab/>
      </w:r>
      <w:r w:rsidRPr="00204AD2">
        <w:rPr>
          <w:rFonts w:ascii="ＭＳ 明朝" w:eastAsia="ＭＳ 明朝" w:hAnsi="ＭＳ 明朝" w:hint="eastAsia"/>
          <w:color w:val="000000" w:themeColor="text1"/>
        </w:rPr>
        <w:t>共同企業体で実施する場合は、以下の要件を満たすこと。</w:t>
      </w:r>
    </w:p>
    <w:p w14:paraId="7CF09928" w14:textId="77777777" w:rsidR="00A318DC" w:rsidRPr="00204AD2" w:rsidRDefault="00A318DC" w:rsidP="00A318DC">
      <w:pPr>
        <w:ind w:leftChars="336" w:left="706" w:firstLine="2"/>
        <w:rPr>
          <w:rFonts w:ascii="ＭＳ 明朝" w:eastAsia="ＭＳ 明朝" w:hAnsi="ＭＳ 明朝"/>
          <w:color w:val="000000" w:themeColor="text1"/>
        </w:rPr>
      </w:pPr>
      <w:r w:rsidRPr="00204AD2">
        <w:rPr>
          <w:rFonts w:ascii="ＭＳ 明朝" w:eastAsia="ＭＳ 明朝" w:hAnsi="ＭＳ 明朝" w:hint="eastAsia"/>
          <w:color w:val="000000" w:themeColor="text1"/>
        </w:rPr>
        <w:t>ア　共同企業体を代表する事業者が応募を行うこと。</w:t>
      </w:r>
    </w:p>
    <w:p w14:paraId="3530995B" w14:textId="77777777" w:rsidR="00A318DC" w:rsidRPr="00204AD2" w:rsidRDefault="001738D3" w:rsidP="00A318DC">
      <w:pPr>
        <w:ind w:leftChars="337" w:left="993" w:hanging="285"/>
        <w:rPr>
          <w:rFonts w:ascii="ＭＳ 明朝" w:eastAsia="ＭＳ 明朝" w:hAnsi="ＭＳ 明朝"/>
          <w:color w:val="000000" w:themeColor="text1"/>
        </w:rPr>
      </w:pPr>
      <w:r w:rsidRPr="00204AD2">
        <w:rPr>
          <w:rFonts w:ascii="ＭＳ 明朝" w:eastAsia="ＭＳ 明朝" w:hAnsi="ＭＳ 明朝" w:hint="eastAsia"/>
          <w:color w:val="000000" w:themeColor="text1"/>
        </w:rPr>
        <w:t>イ　共同企業体を代</w:t>
      </w:r>
      <w:r w:rsidR="00A318DC" w:rsidRPr="00204AD2">
        <w:rPr>
          <w:rFonts w:ascii="ＭＳ 明朝" w:eastAsia="ＭＳ 明朝" w:hAnsi="ＭＳ 明朝" w:hint="eastAsia"/>
          <w:color w:val="000000" w:themeColor="text1"/>
        </w:rPr>
        <w:t>表する事業者は、事業目的の達成のため、他の構成員との連携を密に行い、事業を円滑に推進する能力を有する者であること。</w:t>
      </w:r>
    </w:p>
    <w:p w14:paraId="2477FB6C" w14:textId="77777777" w:rsidR="00A318DC" w:rsidRPr="00204AD2" w:rsidRDefault="00A318DC" w:rsidP="00A318DC">
      <w:pPr>
        <w:ind w:leftChars="337" w:left="993" w:hanging="285"/>
        <w:rPr>
          <w:rFonts w:ascii="ＭＳ 明朝" w:eastAsia="ＭＳ 明朝" w:hAnsi="ＭＳ 明朝"/>
          <w:color w:val="000000" w:themeColor="text1"/>
        </w:rPr>
      </w:pPr>
      <w:r w:rsidRPr="00204AD2">
        <w:rPr>
          <w:rFonts w:ascii="ＭＳ 明朝" w:eastAsia="ＭＳ 明朝" w:hAnsi="ＭＳ 明朝" w:hint="eastAsia"/>
          <w:color w:val="000000" w:themeColor="text1"/>
        </w:rPr>
        <w:t>ウ　全ての構成員が上記応募資格(１)から(</w:t>
      </w:r>
      <w:r w:rsidR="009F2A69" w:rsidRPr="00204AD2">
        <w:rPr>
          <w:rFonts w:ascii="ＭＳ 明朝" w:eastAsia="ＭＳ 明朝" w:hAnsi="ＭＳ 明朝" w:hint="eastAsia"/>
          <w:color w:val="000000" w:themeColor="text1"/>
        </w:rPr>
        <w:t>３</w:t>
      </w:r>
      <w:r w:rsidRPr="00204AD2">
        <w:rPr>
          <w:rFonts w:ascii="ＭＳ 明朝" w:eastAsia="ＭＳ 明朝" w:hAnsi="ＭＳ 明朝" w:hint="eastAsia"/>
          <w:color w:val="000000" w:themeColor="text1"/>
        </w:rPr>
        <w:t>)を満たし、いずれかの構成員により(</w:t>
      </w:r>
      <w:r w:rsidR="009F2A69" w:rsidRPr="00204AD2">
        <w:rPr>
          <w:rFonts w:ascii="ＭＳ 明朝" w:eastAsia="ＭＳ 明朝" w:hAnsi="ＭＳ 明朝" w:hint="eastAsia"/>
          <w:color w:val="000000" w:themeColor="text1"/>
        </w:rPr>
        <w:t>４</w:t>
      </w:r>
      <w:r w:rsidRPr="00204AD2">
        <w:rPr>
          <w:rFonts w:ascii="ＭＳ 明朝" w:eastAsia="ＭＳ 明朝" w:hAnsi="ＭＳ 明朝" w:hint="eastAsia"/>
          <w:color w:val="000000" w:themeColor="text1"/>
        </w:rPr>
        <w:t>)から(</w:t>
      </w:r>
      <w:r w:rsidR="009F2A69" w:rsidRPr="00204AD2">
        <w:rPr>
          <w:rFonts w:ascii="ＭＳ 明朝" w:eastAsia="ＭＳ 明朝" w:hAnsi="ＭＳ 明朝" w:hint="eastAsia"/>
          <w:color w:val="000000" w:themeColor="text1"/>
        </w:rPr>
        <w:t>７</w:t>
      </w:r>
      <w:r w:rsidRPr="00204AD2">
        <w:rPr>
          <w:rFonts w:ascii="ＭＳ 明朝" w:eastAsia="ＭＳ 明朝" w:hAnsi="ＭＳ 明朝" w:hint="eastAsia"/>
          <w:color w:val="000000" w:themeColor="text1"/>
        </w:rPr>
        <w:t>)の要件を満たしていること。</w:t>
      </w:r>
    </w:p>
    <w:p w14:paraId="29F51D07" w14:textId="77777777" w:rsidR="00A318DC" w:rsidRPr="00204AD2" w:rsidRDefault="00A318DC" w:rsidP="00A318DC">
      <w:pPr>
        <w:ind w:leftChars="337" w:left="993" w:hanging="285"/>
        <w:rPr>
          <w:rFonts w:ascii="ＭＳ 明朝" w:eastAsia="ＭＳ 明朝" w:hAnsi="ＭＳ 明朝"/>
          <w:color w:val="000000" w:themeColor="text1"/>
        </w:rPr>
      </w:pPr>
      <w:r w:rsidRPr="00204AD2">
        <w:rPr>
          <w:rFonts w:ascii="ＭＳ 明朝" w:eastAsia="ＭＳ 明朝" w:hAnsi="ＭＳ 明朝" w:hint="eastAsia"/>
          <w:color w:val="000000" w:themeColor="text1"/>
        </w:rPr>
        <w:t>エ　共同企業体の構成員は、他の共同企業体の構成員として、または単独で本件入札業務に参加しないこと。</w:t>
      </w:r>
    </w:p>
    <w:p w14:paraId="3B675143" w14:textId="77777777" w:rsidR="00075FF8" w:rsidRPr="00204AD2" w:rsidRDefault="00075FF8" w:rsidP="00423F15">
      <w:pPr>
        <w:ind w:leftChars="135" w:left="707" w:hangingChars="202" w:hanging="424"/>
        <w:rPr>
          <w:rFonts w:ascii="ＭＳ 明朝" w:eastAsia="ＭＳ 明朝" w:hAnsi="ＭＳ 明朝"/>
          <w:color w:val="000000" w:themeColor="text1"/>
        </w:rPr>
      </w:pPr>
    </w:p>
    <w:p w14:paraId="05A54844" w14:textId="77777777" w:rsidR="002E5EFB" w:rsidRPr="00204AD2" w:rsidRDefault="00D842E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５</w:t>
      </w:r>
      <w:r w:rsidR="00772964" w:rsidRPr="00204AD2">
        <w:rPr>
          <w:rFonts w:ascii="ＭＳ 明朝" w:eastAsia="ＭＳ 明朝" w:hAnsi="ＭＳ 明朝" w:hint="eastAsia"/>
          <w:color w:val="000000" w:themeColor="text1"/>
        </w:rPr>
        <w:t xml:space="preserve">　委託業者決定までのスケジュール</w:t>
      </w:r>
    </w:p>
    <w:tbl>
      <w:tblPr>
        <w:tblStyle w:val="a9"/>
        <w:tblW w:w="0" w:type="auto"/>
        <w:tblInd w:w="534" w:type="dxa"/>
        <w:tblLook w:val="04A0" w:firstRow="1" w:lastRow="0" w:firstColumn="1" w:lastColumn="0" w:noHBand="0" w:noVBand="1"/>
      </w:tblPr>
      <w:tblGrid>
        <w:gridCol w:w="4002"/>
        <w:gridCol w:w="3958"/>
      </w:tblGrid>
      <w:tr w:rsidR="00752128" w:rsidRPr="00204AD2" w14:paraId="2244795F" w14:textId="77777777" w:rsidTr="007F7652">
        <w:tc>
          <w:tcPr>
            <w:tcW w:w="4110" w:type="dxa"/>
          </w:tcPr>
          <w:p w14:paraId="30D212C6" w14:textId="77777777" w:rsidR="002E5EFB" w:rsidRPr="00204AD2" w:rsidRDefault="002E5EF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(１)　参加申込締切</w:t>
            </w:r>
          </w:p>
        </w:tc>
        <w:tc>
          <w:tcPr>
            <w:tcW w:w="4058" w:type="dxa"/>
          </w:tcPr>
          <w:p w14:paraId="06270702" w14:textId="7003F86C" w:rsidR="002E5EFB" w:rsidRPr="00204AD2" w:rsidRDefault="00715B03" w:rsidP="00184A26">
            <w:pPr>
              <w:rPr>
                <w:rFonts w:ascii="ＭＳ 明朝" w:eastAsia="ＭＳ 明朝" w:hAnsi="ＭＳ 明朝"/>
                <w:color w:val="000000" w:themeColor="text1"/>
              </w:rPr>
            </w:pPr>
            <w:r w:rsidRPr="00204AD2">
              <w:rPr>
                <w:rFonts w:ascii="ＭＳ 明朝" w:eastAsia="ＭＳ 明朝" w:hAnsi="ＭＳ 明朝" w:hint="eastAsia"/>
                <w:color w:val="000000" w:themeColor="text1"/>
              </w:rPr>
              <w:t>令和</w:t>
            </w:r>
            <w:r w:rsidR="00D93958" w:rsidRPr="00204AD2">
              <w:rPr>
                <w:rFonts w:ascii="ＭＳ 明朝" w:eastAsia="ＭＳ 明朝" w:hAnsi="ＭＳ 明朝" w:hint="eastAsia"/>
                <w:color w:val="000000" w:themeColor="text1"/>
              </w:rPr>
              <w:t>８</w:t>
            </w:r>
            <w:r w:rsidR="002E5EFB" w:rsidRPr="00204AD2">
              <w:rPr>
                <w:rFonts w:ascii="ＭＳ 明朝" w:eastAsia="ＭＳ 明朝" w:hAnsi="ＭＳ 明朝" w:hint="eastAsia"/>
                <w:color w:val="000000" w:themeColor="text1"/>
              </w:rPr>
              <w:t>年</w:t>
            </w:r>
            <w:r w:rsidR="00A661F1" w:rsidRPr="00204AD2">
              <w:rPr>
                <w:rFonts w:ascii="ＭＳ 明朝" w:eastAsia="ＭＳ 明朝" w:hAnsi="ＭＳ 明朝" w:hint="eastAsia"/>
                <w:color w:val="000000" w:themeColor="text1"/>
              </w:rPr>
              <w:t>２</w:t>
            </w:r>
            <w:r w:rsidR="002E5EFB" w:rsidRPr="00204AD2">
              <w:rPr>
                <w:rFonts w:ascii="ＭＳ 明朝" w:eastAsia="ＭＳ 明朝" w:hAnsi="ＭＳ 明朝" w:hint="eastAsia"/>
                <w:color w:val="000000" w:themeColor="text1"/>
              </w:rPr>
              <w:t>月</w:t>
            </w:r>
            <w:r w:rsidR="00A661F1" w:rsidRPr="00204AD2">
              <w:rPr>
                <w:rFonts w:ascii="ＭＳ 明朝" w:eastAsia="ＭＳ 明朝" w:hAnsi="ＭＳ 明朝" w:hint="eastAsia"/>
                <w:color w:val="000000" w:themeColor="text1"/>
              </w:rPr>
              <w:t>25</w:t>
            </w:r>
            <w:r w:rsidR="009B176E" w:rsidRPr="00204AD2">
              <w:rPr>
                <w:rFonts w:ascii="ＭＳ 明朝" w:eastAsia="ＭＳ 明朝" w:hAnsi="ＭＳ 明朝" w:hint="eastAsia"/>
                <w:color w:val="000000" w:themeColor="text1"/>
              </w:rPr>
              <w:t>日（</w:t>
            </w:r>
            <w:r w:rsidR="00A661F1" w:rsidRPr="00204AD2">
              <w:rPr>
                <w:rFonts w:ascii="ＭＳ 明朝" w:eastAsia="ＭＳ 明朝" w:hAnsi="ＭＳ 明朝" w:hint="eastAsia"/>
                <w:color w:val="000000" w:themeColor="text1"/>
              </w:rPr>
              <w:t>水</w:t>
            </w:r>
            <w:r w:rsidR="002E5EFB" w:rsidRPr="00204AD2">
              <w:rPr>
                <w:rFonts w:ascii="ＭＳ 明朝" w:eastAsia="ＭＳ 明朝" w:hAnsi="ＭＳ 明朝" w:hint="eastAsia"/>
                <w:color w:val="000000" w:themeColor="text1"/>
              </w:rPr>
              <w:t>）</w:t>
            </w:r>
            <w:r w:rsidR="00AF6A75" w:rsidRPr="00204AD2">
              <w:rPr>
                <w:rFonts w:ascii="ＭＳ 明朝" w:eastAsia="ＭＳ 明朝" w:hAnsi="ＭＳ 明朝" w:hint="eastAsia"/>
                <w:color w:val="000000" w:themeColor="text1"/>
              </w:rPr>
              <w:t>17</w:t>
            </w:r>
            <w:r w:rsidR="002E5EFB" w:rsidRPr="00204AD2">
              <w:rPr>
                <w:rFonts w:ascii="ＭＳ 明朝" w:eastAsia="ＭＳ 明朝" w:hAnsi="ＭＳ 明朝" w:hint="eastAsia"/>
                <w:color w:val="000000" w:themeColor="text1"/>
              </w:rPr>
              <w:t>時</w:t>
            </w:r>
          </w:p>
        </w:tc>
      </w:tr>
      <w:tr w:rsidR="00752128" w:rsidRPr="00204AD2" w14:paraId="292E035C" w14:textId="77777777" w:rsidTr="007F7652">
        <w:tc>
          <w:tcPr>
            <w:tcW w:w="4110" w:type="dxa"/>
          </w:tcPr>
          <w:p w14:paraId="37F0FA58" w14:textId="77777777" w:rsidR="002E5EFB" w:rsidRPr="00204AD2" w:rsidRDefault="002E5EF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(２)　質問受付締切</w:t>
            </w:r>
          </w:p>
        </w:tc>
        <w:tc>
          <w:tcPr>
            <w:tcW w:w="4058" w:type="dxa"/>
          </w:tcPr>
          <w:p w14:paraId="32C0CABA" w14:textId="12789466" w:rsidR="002E5EFB" w:rsidRPr="00204AD2" w:rsidRDefault="00715B03" w:rsidP="00184A26">
            <w:pPr>
              <w:rPr>
                <w:rFonts w:ascii="ＭＳ 明朝" w:eastAsia="ＭＳ 明朝" w:hAnsi="ＭＳ 明朝"/>
                <w:color w:val="000000" w:themeColor="text1"/>
              </w:rPr>
            </w:pPr>
            <w:r w:rsidRPr="00204AD2">
              <w:rPr>
                <w:rFonts w:ascii="ＭＳ 明朝" w:eastAsia="ＭＳ 明朝" w:hAnsi="ＭＳ 明朝" w:hint="eastAsia"/>
                <w:color w:val="000000" w:themeColor="text1"/>
              </w:rPr>
              <w:t>令和</w:t>
            </w:r>
            <w:r w:rsidR="00D93958" w:rsidRPr="00204AD2">
              <w:rPr>
                <w:rFonts w:ascii="ＭＳ 明朝" w:eastAsia="ＭＳ 明朝" w:hAnsi="ＭＳ 明朝" w:hint="eastAsia"/>
                <w:color w:val="000000" w:themeColor="text1"/>
              </w:rPr>
              <w:t>８</w:t>
            </w:r>
            <w:r w:rsidR="002E5EFB" w:rsidRPr="00204AD2">
              <w:rPr>
                <w:rFonts w:ascii="ＭＳ 明朝" w:eastAsia="ＭＳ 明朝" w:hAnsi="ＭＳ 明朝" w:hint="eastAsia"/>
                <w:color w:val="000000" w:themeColor="text1"/>
              </w:rPr>
              <w:t>年</w:t>
            </w:r>
            <w:r w:rsidRPr="00204AD2">
              <w:rPr>
                <w:rFonts w:ascii="ＭＳ 明朝" w:eastAsia="ＭＳ 明朝" w:hAnsi="ＭＳ 明朝" w:hint="eastAsia"/>
                <w:color w:val="000000" w:themeColor="text1"/>
              </w:rPr>
              <w:t>３</w:t>
            </w:r>
            <w:r w:rsidR="002E5EFB" w:rsidRPr="00204AD2">
              <w:rPr>
                <w:rFonts w:ascii="ＭＳ 明朝" w:eastAsia="ＭＳ 明朝" w:hAnsi="ＭＳ 明朝" w:hint="eastAsia"/>
                <w:color w:val="000000" w:themeColor="text1"/>
              </w:rPr>
              <w:t>月</w:t>
            </w:r>
            <w:r w:rsidR="00FA21CA" w:rsidRPr="00204AD2">
              <w:rPr>
                <w:rFonts w:ascii="ＭＳ 明朝" w:eastAsia="ＭＳ 明朝" w:hAnsi="ＭＳ 明朝" w:hint="eastAsia"/>
                <w:color w:val="000000" w:themeColor="text1"/>
              </w:rPr>
              <w:t>２</w:t>
            </w:r>
            <w:r w:rsidR="009B176E" w:rsidRPr="00204AD2">
              <w:rPr>
                <w:rFonts w:ascii="ＭＳ 明朝" w:eastAsia="ＭＳ 明朝" w:hAnsi="ＭＳ 明朝" w:hint="eastAsia"/>
                <w:color w:val="000000" w:themeColor="text1"/>
              </w:rPr>
              <w:t>日（</w:t>
            </w:r>
            <w:r w:rsidR="00FA21CA" w:rsidRPr="00204AD2">
              <w:rPr>
                <w:rFonts w:ascii="ＭＳ 明朝" w:eastAsia="ＭＳ 明朝" w:hAnsi="ＭＳ 明朝" w:hint="eastAsia"/>
                <w:color w:val="000000" w:themeColor="text1"/>
              </w:rPr>
              <w:t>月</w:t>
            </w:r>
            <w:r w:rsidR="002E5EFB" w:rsidRPr="00204AD2">
              <w:rPr>
                <w:rFonts w:ascii="ＭＳ 明朝" w:eastAsia="ＭＳ 明朝" w:hAnsi="ＭＳ 明朝" w:hint="eastAsia"/>
                <w:color w:val="000000" w:themeColor="text1"/>
              </w:rPr>
              <w:t>）</w:t>
            </w:r>
            <w:r w:rsidR="00AF6A75" w:rsidRPr="00204AD2">
              <w:rPr>
                <w:rFonts w:ascii="ＭＳ 明朝" w:eastAsia="ＭＳ 明朝" w:hAnsi="ＭＳ 明朝" w:hint="eastAsia"/>
                <w:color w:val="000000" w:themeColor="text1"/>
              </w:rPr>
              <w:t>17</w:t>
            </w:r>
            <w:r w:rsidR="002E5EFB" w:rsidRPr="00204AD2">
              <w:rPr>
                <w:rFonts w:ascii="ＭＳ 明朝" w:eastAsia="ＭＳ 明朝" w:hAnsi="ＭＳ 明朝" w:hint="eastAsia"/>
                <w:color w:val="000000" w:themeColor="text1"/>
              </w:rPr>
              <w:t>時</w:t>
            </w:r>
          </w:p>
        </w:tc>
      </w:tr>
      <w:tr w:rsidR="00752128" w:rsidRPr="00204AD2" w14:paraId="0A583B91" w14:textId="77777777" w:rsidTr="007F7652">
        <w:tc>
          <w:tcPr>
            <w:tcW w:w="4110" w:type="dxa"/>
          </w:tcPr>
          <w:p w14:paraId="6543A654" w14:textId="77777777" w:rsidR="002E5EFB" w:rsidRPr="00204AD2" w:rsidRDefault="002E5EF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(３)　企画提案書等提出締切</w:t>
            </w:r>
          </w:p>
        </w:tc>
        <w:tc>
          <w:tcPr>
            <w:tcW w:w="4058" w:type="dxa"/>
          </w:tcPr>
          <w:p w14:paraId="6F50D069" w14:textId="79306AE8" w:rsidR="002E5EFB" w:rsidRPr="00204AD2" w:rsidRDefault="00715B03" w:rsidP="00762CD2">
            <w:pPr>
              <w:rPr>
                <w:rFonts w:ascii="ＭＳ 明朝" w:eastAsia="ＭＳ 明朝" w:hAnsi="ＭＳ 明朝"/>
                <w:color w:val="000000" w:themeColor="text1"/>
              </w:rPr>
            </w:pPr>
            <w:r w:rsidRPr="00204AD2">
              <w:rPr>
                <w:rFonts w:ascii="ＭＳ 明朝" w:eastAsia="ＭＳ 明朝" w:hAnsi="ＭＳ 明朝" w:hint="eastAsia"/>
                <w:color w:val="000000" w:themeColor="text1"/>
              </w:rPr>
              <w:t>令和</w:t>
            </w:r>
            <w:r w:rsidR="00D93958" w:rsidRPr="00204AD2">
              <w:rPr>
                <w:rFonts w:ascii="ＭＳ 明朝" w:eastAsia="ＭＳ 明朝" w:hAnsi="ＭＳ 明朝" w:hint="eastAsia"/>
                <w:color w:val="000000" w:themeColor="text1"/>
              </w:rPr>
              <w:t>８</w:t>
            </w:r>
            <w:r w:rsidR="002E5EFB" w:rsidRPr="00204AD2">
              <w:rPr>
                <w:rFonts w:ascii="ＭＳ 明朝" w:eastAsia="ＭＳ 明朝" w:hAnsi="ＭＳ 明朝" w:hint="eastAsia"/>
                <w:color w:val="000000" w:themeColor="text1"/>
              </w:rPr>
              <w:t>年</w:t>
            </w:r>
            <w:r w:rsidR="00A67B00" w:rsidRPr="00204AD2">
              <w:rPr>
                <w:rFonts w:ascii="ＭＳ 明朝" w:eastAsia="ＭＳ 明朝" w:hAnsi="ＭＳ 明朝" w:hint="eastAsia"/>
                <w:color w:val="000000" w:themeColor="text1"/>
              </w:rPr>
              <w:t>３</w:t>
            </w:r>
            <w:r w:rsidRPr="00204AD2">
              <w:rPr>
                <w:rFonts w:ascii="ＭＳ 明朝" w:eastAsia="ＭＳ 明朝" w:hAnsi="ＭＳ 明朝" w:hint="eastAsia"/>
                <w:color w:val="000000" w:themeColor="text1"/>
              </w:rPr>
              <w:t>月</w:t>
            </w:r>
            <w:r w:rsidR="00FA21CA" w:rsidRPr="00204AD2">
              <w:rPr>
                <w:rFonts w:ascii="ＭＳ 明朝" w:eastAsia="ＭＳ 明朝" w:hAnsi="ＭＳ 明朝" w:hint="eastAsia"/>
                <w:color w:val="000000" w:themeColor="text1"/>
              </w:rPr>
              <w:t>６</w:t>
            </w:r>
            <w:r w:rsidR="009B176E" w:rsidRPr="00204AD2">
              <w:rPr>
                <w:rFonts w:ascii="ＭＳ 明朝" w:eastAsia="ＭＳ 明朝" w:hAnsi="ＭＳ 明朝" w:hint="eastAsia"/>
                <w:color w:val="000000" w:themeColor="text1"/>
              </w:rPr>
              <w:t>日（</w:t>
            </w:r>
            <w:r w:rsidR="00FA21CA" w:rsidRPr="00204AD2">
              <w:rPr>
                <w:rFonts w:ascii="ＭＳ 明朝" w:eastAsia="ＭＳ 明朝" w:hAnsi="ＭＳ 明朝" w:hint="eastAsia"/>
                <w:color w:val="000000" w:themeColor="text1"/>
              </w:rPr>
              <w:t>金</w:t>
            </w:r>
            <w:r w:rsidR="002E5EFB" w:rsidRPr="00204AD2">
              <w:rPr>
                <w:rFonts w:ascii="ＭＳ 明朝" w:eastAsia="ＭＳ 明朝" w:hAnsi="ＭＳ 明朝" w:hint="eastAsia"/>
                <w:color w:val="000000" w:themeColor="text1"/>
              </w:rPr>
              <w:t>）</w:t>
            </w:r>
            <w:r w:rsidR="00AF6A75" w:rsidRPr="00204AD2">
              <w:rPr>
                <w:rFonts w:ascii="ＭＳ 明朝" w:eastAsia="ＭＳ 明朝" w:hAnsi="ＭＳ 明朝" w:hint="eastAsia"/>
                <w:color w:val="000000" w:themeColor="text1"/>
              </w:rPr>
              <w:t>17</w:t>
            </w:r>
            <w:r w:rsidR="002E5EFB" w:rsidRPr="00204AD2">
              <w:rPr>
                <w:rFonts w:ascii="ＭＳ 明朝" w:eastAsia="ＭＳ 明朝" w:hAnsi="ＭＳ 明朝" w:hint="eastAsia"/>
                <w:color w:val="000000" w:themeColor="text1"/>
              </w:rPr>
              <w:t>時</w:t>
            </w:r>
          </w:p>
        </w:tc>
      </w:tr>
      <w:tr w:rsidR="00752128" w:rsidRPr="00204AD2" w14:paraId="2A677DF6" w14:textId="77777777" w:rsidTr="007F7652">
        <w:tc>
          <w:tcPr>
            <w:tcW w:w="4110" w:type="dxa"/>
          </w:tcPr>
          <w:p w14:paraId="75F1E10B" w14:textId="77777777" w:rsidR="002E5EFB" w:rsidRPr="00204AD2" w:rsidRDefault="002E5EF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(４)　一次審査（書類審査）</w:t>
            </w:r>
          </w:p>
        </w:tc>
        <w:tc>
          <w:tcPr>
            <w:tcW w:w="4058" w:type="dxa"/>
          </w:tcPr>
          <w:p w14:paraId="5B536C1D" w14:textId="00CC833A" w:rsidR="002E5EFB" w:rsidRPr="00204AD2" w:rsidRDefault="00715B03" w:rsidP="00915A99">
            <w:pPr>
              <w:rPr>
                <w:rFonts w:ascii="ＭＳ 明朝" w:eastAsia="ＭＳ 明朝" w:hAnsi="ＭＳ 明朝"/>
                <w:color w:val="000000" w:themeColor="text1"/>
              </w:rPr>
            </w:pPr>
            <w:r w:rsidRPr="00204AD2">
              <w:rPr>
                <w:rFonts w:ascii="ＭＳ 明朝" w:eastAsia="ＭＳ 明朝" w:hAnsi="ＭＳ 明朝" w:hint="eastAsia"/>
                <w:color w:val="000000" w:themeColor="text1"/>
              </w:rPr>
              <w:t>令和</w:t>
            </w:r>
            <w:r w:rsidR="00D93958" w:rsidRPr="00204AD2">
              <w:rPr>
                <w:rFonts w:ascii="ＭＳ 明朝" w:eastAsia="ＭＳ 明朝" w:hAnsi="ＭＳ 明朝" w:hint="eastAsia"/>
                <w:color w:val="000000" w:themeColor="text1"/>
              </w:rPr>
              <w:t>８</w:t>
            </w:r>
            <w:r w:rsidR="002E5EFB" w:rsidRPr="00204AD2">
              <w:rPr>
                <w:rFonts w:ascii="ＭＳ 明朝" w:eastAsia="ＭＳ 明朝" w:hAnsi="ＭＳ 明朝" w:hint="eastAsia"/>
                <w:color w:val="000000" w:themeColor="text1"/>
              </w:rPr>
              <w:t>年</w:t>
            </w:r>
            <w:r w:rsidR="00A67B00" w:rsidRPr="00204AD2">
              <w:rPr>
                <w:rFonts w:ascii="ＭＳ 明朝" w:eastAsia="ＭＳ 明朝" w:hAnsi="ＭＳ 明朝" w:hint="eastAsia"/>
                <w:color w:val="000000" w:themeColor="text1"/>
              </w:rPr>
              <w:t>３</w:t>
            </w:r>
            <w:r w:rsidR="002E5EFB" w:rsidRPr="00204AD2">
              <w:rPr>
                <w:rFonts w:ascii="ＭＳ 明朝" w:eastAsia="ＭＳ 明朝" w:hAnsi="ＭＳ 明朝" w:hint="eastAsia"/>
                <w:color w:val="000000" w:themeColor="text1"/>
              </w:rPr>
              <w:t>月</w:t>
            </w:r>
            <w:r w:rsidR="00FA21CA" w:rsidRPr="00204AD2">
              <w:rPr>
                <w:rFonts w:ascii="ＭＳ 明朝" w:eastAsia="ＭＳ 明朝" w:hAnsi="ＭＳ 明朝" w:hint="eastAsia"/>
                <w:color w:val="000000" w:themeColor="text1"/>
              </w:rPr>
              <w:t>９</w:t>
            </w:r>
            <w:r w:rsidR="003A4CEC" w:rsidRPr="00204AD2">
              <w:rPr>
                <w:rFonts w:ascii="ＭＳ 明朝" w:eastAsia="ＭＳ 明朝" w:hAnsi="ＭＳ 明朝" w:hint="eastAsia"/>
                <w:color w:val="000000" w:themeColor="text1"/>
              </w:rPr>
              <w:t>日（</w:t>
            </w:r>
            <w:r w:rsidR="00FA21CA" w:rsidRPr="00204AD2">
              <w:rPr>
                <w:rFonts w:ascii="ＭＳ 明朝" w:eastAsia="ＭＳ 明朝" w:hAnsi="ＭＳ 明朝" w:hint="eastAsia"/>
                <w:color w:val="000000" w:themeColor="text1"/>
              </w:rPr>
              <w:t>月</w:t>
            </w:r>
            <w:r w:rsidR="002E5EFB" w:rsidRPr="00204AD2">
              <w:rPr>
                <w:rFonts w:ascii="ＭＳ 明朝" w:eastAsia="ＭＳ 明朝" w:hAnsi="ＭＳ 明朝" w:hint="eastAsia"/>
                <w:color w:val="000000" w:themeColor="text1"/>
              </w:rPr>
              <w:t>）</w:t>
            </w:r>
          </w:p>
        </w:tc>
      </w:tr>
      <w:tr w:rsidR="00752128" w:rsidRPr="00204AD2" w14:paraId="1F8E8DA7" w14:textId="77777777" w:rsidTr="007F7652">
        <w:tc>
          <w:tcPr>
            <w:tcW w:w="4110" w:type="dxa"/>
          </w:tcPr>
          <w:p w14:paraId="5F580FA5" w14:textId="77777777" w:rsidR="002E5EFB" w:rsidRPr="00204AD2" w:rsidRDefault="002E5EF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(５)　二次審査（プレゼンテーション）</w:t>
            </w:r>
          </w:p>
        </w:tc>
        <w:tc>
          <w:tcPr>
            <w:tcW w:w="4058" w:type="dxa"/>
          </w:tcPr>
          <w:p w14:paraId="505D1F82" w14:textId="1CD67BC7" w:rsidR="0016098E" w:rsidRPr="00204AD2" w:rsidRDefault="00A022D7" w:rsidP="003A4CEC">
            <w:pPr>
              <w:rPr>
                <w:rFonts w:ascii="ＭＳ 明朝" w:eastAsia="ＭＳ 明朝" w:hAnsi="ＭＳ 明朝" w:hint="eastAsia"/>
                <w:color w:val="000000" w:themeColor="text1"/>
              </w:rPr>
            </w:pPr>
            <w:r w:rsidRPr="00204AD2">
              <w:rPr>
                <w:rFonts w:ascii="ＭＳ 明朝" w:eastAsia="ＭＳ 明朝" w:hAnsi="ＭＳ 明朝" w:hint="eastAsia"/>
                <w:color w:val="000000" w:themeColor="text1"/>
              </w:rPr>
              <w:t>令和</w:t>
            </w:r>
            <w:r w:rsidR="00D93958" w:rsidRPr="00204AD2">
              <w:rPr>
                <w:rFonts w:ascii="ＭＳ 明朝" w:eastAsia="ＭＳ 明朝" w:hAnsi="ＭＳ 明朝" w:hint="eastAsia"/>
                <w:color w:val="000000" w:themeColor="text1"/>
              </w:rPr>
              <w:t>８</w:t>
            </w:r>
            <w:r w:rsidRPr="00204AD2">
              <w:rPr>
                <w:rFonts w:ascii="ＭＳ 明朝" w:eastAsia="ＭＳ 明朝" w:hAnsi="ＭＳ 明朝" w:hint="eastAsia"/>
                <w:color w:val="000000" w:themeColor="text1"/>
              </w:rPr>
              <w:t>年３月</w:t>
            </w:r>
            <w:r w:rsidR="0016098E" w:rsidRPr="00204AD2">
              <w:rPr>
                <w:rFonts w:ascii="ＭＳ 明朝" w:eastAsia="ＭＳ 明朝" w:hAnsi="ＭＳ 明朝" w:hint="eastAsia"/>
                <w:color w:val="000000" w:themeColor="text1"/>
              </w:rPr>
              <w:t>25日（水）～26日（木）</w:t>
            </w:r>
          </w:p>
        </w:tc>
      </w:tr>
      <w:tr w:rsidR="00752128" w:rsidRPr="00204AD2" w14:paraId="3256EFC0" w14:textId="77777777" w:rsidTr="007F7652">
        <w:trPr>
          <w:trHeight w:val="311"/>
        </w:trPr>
        <w:tc>
          <w:tcPr>
            <w:tcW w:w="4110" w:type="dxa"/>
          </w:tcPr>
          <w:p w14:paraId="3ADD07D3" w14:textId="77777777" w:rsidR="002E5EFB" w:rsidRPr="00204AD2" w:rsidRDefault="002E5EF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(６)</w:t>
            </w:r>
            <w:r w:rsidR="007B77A1" w:rsidRPr="00204AD2">
              <w:rPr>
                <w:rFonts w:ascii="ＭＳ 明朝" w:eastAsia="ＭＳ 明朝" w:hAnsi="ＭＳ 明朝" w:hint="eastAsia"/>
                <w:color w:val="000000" w:themeColor="text1"/>
              </w:rPr>
              <w:t xml:space="preserve">　最終審査結果通知</w:t>
            </w:r>
          </w:p>
        </w:tc>
        <w:tc>
          <w:tcPr>
            <w:tcW w:w="4058" w:type="dxa"/>
          </w:tcPr>
          <w:p w14:paraId="4C82006B" w14:textId="41ED054E" w:rsidR="002E5EFB" w:rsidRPr="00204AD2" w:rsidRDefault="00715B03" w:rsidP="00E249CC">
            <w:pPr>
              <w:rPr>
                <w:rFonts w:ascii="ＭＳ 明朝" w:eastAsia="ＭＳ 明朝" w:hAnsi="ＭＳ 明朝"/>
                <w:color w:val="000000" w:themeColor="text1"/>
              </w:rPr>
            </w:pPr>
            <w:r w:rsidRPr="00204AD2">
              <w:rPr>
                <w:rFonts w:ascii="ＭＳ 明朝" w:eastAsia="ＭＳ 明朝" w:hAnsi="ＭＳ 明朝" w:hint="eastAsia"/>
                <w:color w:val="000000" w:themeColor="text1"/>
              </w:rPr>
              <w:t>令和</w:t>
            </w:r>
            <w:r w:rsidR="00D93958" w:rsidRPr="00204AD2">
              <w:rPr>
                <w:rFonts w:ascii="ＭＳ 明朝" w:eastAsia="ＭＳ 明朝" w:hAnsi="ＭＳ 明朝" w:hint="eastAsia"/>
                <w:color w:val="000000" w:themeColor="text1"/>
              </w:rPr>
              <w:t>８</w:t>
            </w:r>
            <w:r w:rsidR="00F2321C" w:rsidRPr="00204AD2">
              <w:rPr>
                <w:rFonts w:ascii="ＭＳ 明朝" w:eastAsia="ＭＳ 明朝" w:hAnsi="ＭＳ 明朝" w:hint="eastAsia"/>
                <w:color w:val="000000" w:themeColor="text1"/>
              </w:rPr>
              <w:t>年</w:t>
            </w:r>
            <w:r w:rsidR="00BD2D47" w:rsidRPr="00204AD2">
              <w:rPr>
                <w:rFonts w:ascii="ＭＳ 明朝" w:eastAsia="ＭＳ 明朝" w:hAnsi="ＭＳ 明朝" w:hint="eastAsia"/>
                <w:color w:val="000000" w:themeColor="text1"/>
              </w:rPr>
              <w:t>４</w:t>
            </w:r>
            <w:r w:rsidR="00146183" w:rsidRPr="00204AD2">
              <w:rPr>
                <w:rFonts w:ascii="ＭＳ 明朝" w:eastAsia="ＭＳ 明朝" w:hAnsi="ＭＳ 明朝" w:hint="eastAsia"/>
                <w:color w:val="000000" w:themeColor="text1"/>
              </w:rPr>
              <w:t>月</w:t>
            </w:r>
            <w:r w:rsidR="00BD2D47" w:rsidRPr="00204AD2">
              <w:rPr>
                <w:rFonts w:ascii="ＭＳ 明朝" w:eastAsia="ＭＳ 明朝" w:hAnsi="ＭＳ 明朝" w:hint="eastAsia"/>
                <w:color w:val="000000" w:themeColor="text1"/>
              </w:rPr>
              <w:t>1</w:t>
            </w:r>
            <w:r w:rsidR="00146183" w:rsidRPr="00204AD2">
              <w:rPr>
                <w:rFonts w:ascii="ＭＳ 明朝" w:eastAsia="ＭＳ 明朝" w:hAnsi="ＭＳ 明朝" w:hint="eastAsia"/>
                <w:color w:val="000000" w:themeColor="text1"/>
              </w:rPr>
              <w:t>日（</w:t>
            </w:r>
            <w:r w:rsidR="00D93958" w:rsidRPr="00204AD2">
              <w:rPr>
                <w:rFonts w:ascii="ＭＳ 明朝" w:eastAsia="ＭＳ 明朝" w:hAnsi="ＭＳ 明朝" w:hint="eastAsia"/>
                <w:color w:val="000000" w:themeColor="text1"/>
              </w:rPr>
              <w:t>水</w:t>
            </w:r>
            <w:r w:rsidR="00F2321C" w:rsidRPr="00204AD2">
              <w:rPr>
                <w:rFonts w:ascii="ＭＳ 明朝" w:eastAsia="ＭＳ 明朝" w:hAnsi="ＭＳ 明朝" w:hint="eastAsia"/>
                <w:color w:val="000000" w:themeColor="text1"/>
              </w:rPr>
              <w:t>）</w:t>
            </w:r>
            <w:r w:rsidR="00A022D7" w:rsidRPr="00204AD2">
              <w:rPr>
                <w:rFonts w:ascii="ＭＳ 明朝" w:eastAsia="ＭＳ 明朝" w:hAnsi="ＭＳ 明朝" w:hint="eastAsia"/>
                <w:color w:val="000000" w:themeColor="text1"/>
              </w:rPr>
              <w:t>（</w:t>
            </w:r>
            <w:r w:rsidR="00F2321C" w:rsidRPr="00204AD2">
              <w:rPr>
                <w:rFonts w:ascii="ＭＳ 明朝" w:eastAsia="ＭＳ 明朝" w:hAnsi="ＭＳ 明朝" w:hint="eastAsia"/>
                <w:color w:val="000000" w:themeColor="text1"/>
              </w:rPr>
              <w:t>予定</w:t>
            </w:r>
            <w:r w:rsidR="00A022D7" w:rsidRPr="00204AD2">
              <w:rPr>
                <w:rFonts w:ascii="ＭＳ 明朝" w:eastAsia="ＭＳ 明朝" w:hAnsi="ＭＳ 明朝" w:hint="eastAsia"/>
                <w:color w:val="000000" w:themeColor="text1"/>
              </w:rPr>
              <w:t>）</w:t>
            </w:r>
          </w:p>
        </w:tc>
      </w:tr>
    </w:tbl>
    <w:p w14:paraId="4C385B49" w14:textId="77777777" w:rsidR="00340B54" w:rsidRPr="00204AD2" w:rsidRDefault="00146183" w:rsidP="00340B54">
      <w:pPr>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※なお、本事業の公募内容に関する説明会は実施しない。</w:t>
      </w:r>
    </w:p>
    <w:p w14:paraId="2912E4C0" w14:textId="77777777" w:rsidR="00146183" w:rsidRPr="00204AD2" w:rsidRDefault="00146183" w:rsidP="00340B54">
      <w:pPr>
        <w:rPr>
          <w:rFonts w:ascii="ＭＳ 明朝" w:eastAsia="ＭＳ 明朝" w:hAnsi="ＭＳ 明朝"/>
          <w:color w:val="000000" w:themeColor="text1"/>
        </w:rPr>
      </w:pPr>
    </w:p>
    <w:p w14:paraId="54DE5C6F" w14:textId="77777777" w:rsidR="00772964" w:rsidRPr="00204AD2" w:rsidRDefault="00D842E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６</w:t>
      </w:r>
      <w:r w:rsidR="00772964" w:rsidRPr="00204AD2">
        <w:rPr>
          <w:rFonts w:ascii="ＭＳ 明朝" w:eastAsia="ＭＳ 明朝" w:hAnsi="ＭＳ 明朝" w:hint="eastAsia"/>
          <w:color w:val="000000" w:themeColor="text1"/>
        </w:rPr>
        <w:t xml:space="preserve">　企画提案書等の提出</w:t>
      </w:r>
    </w:p>
    <w:p w14:paraId="718D017C" w14:textId="77777777" w:rsidR="007D7349" w:rsidRPr="00204AD2" w:rsidRDefault="007D7349" w:rsidP="007D7349">
      <w:pPr>
        <w:pStyle w:val="a3"/>
        <w:numPr>
          <w:ilvl w:val="0"/>
          <w:numId w:val="12"/>
        </w:numPr>
        <w:ind w:leftChars="0"/>
        <w:rPr>
          <w:rFonts w:ascii="ＭＳ 明朝" w:eastAsia="ＭＳ 明朝" w:hAnsi="ＭＳ 明朝"/>
          <w:color w:val="000000" w:themeColor="text1"/>
        </w:rPr>
      </w:pPr>
      <w:r w:rsidRPr="00204AD2">
        <w:rPr>
          <w:rFonts w:ascii="ＭＳ 明朝" w:eastAsia="ＭＳ 明朝" w:hAnsi="ＭＳ 明朝" w:hint="eastAsia"/>
          <w:color w:val="000000" w:themeColor="text1"/>
        </w:rPr>
        <w:t>参加申込書の提出</w:t>
      </w:r>
    </w:p>
    <w:p w14:paraId="497EF938" w14:textId="77777777" w:rsidR="007D7349" w:rsidRPr="00204AD2" w:rsidRDefault="007D7349" w:rsidP="007D7349">
      <w:pPr>
        <w:ind w:left="930"/>
        <w:rPr>
          <w:rFonts w:ascii="ＭＳ 明朝" w:eastAsia="ＭＳ 明朝" w:hAnsi="ＭＳ 明朝"/>
          <w:color w:val="000000" w:themeColor="text1"/>
        </w:rPr>
      </w:pPr>
      <w:r w:rsidRPr="00204AD2">
        <w:rPr>
          <w:rFonts w:ascii="ＭＳ 明朝" w:eastAsia="ＭＳ 明朝" w:hAnsi="ＭＳ 明朝" w:hint="eastAsia"/>
          <w:color w:val="000000" w:themeColor="text1"/>
        </w:rPr>
        <w:t>企画提案に参加を希望する者は、下記の書類を作成し、提出すること。</w:t>
      </w:r>
    </w:p>
    <w:p w14:paraId="272BA6E5" w14:textId="77777777" w:rsidR="007D7349" w:rsidRPr="00204AD2" w:rsidRDefault="007D7349" w:rsidP="007D7349">
      <w:pPr>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ア　提出書類：参加申込書【様式９】</w:t>
      </w:r>
    </w:p>
    <w:p w14:paraId="50AE78F4" w14:textId="77777777" w:rsidR="007D7349" w:rsidRPr="00204AD2" w:rsidRDefault="007D7349" w:rsidP="007D7349">
      <w:pPr>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イ　提出部数：１部</w:t>
      </w:r>
    </w:p>
    <w:p w14:paraId="506319B5" w14:textId="5E3FDD59" w:rsidR="007D7349" w:rsidRPr="00204AD2" w:rsidRDefault="007D7349" w:rsidP="007D7349">
      <w:pPr>
        <w:rPr>
          <w:rFonts w:ascii="ＭＳ 明朝" w:eastAsia="ＭＳ 明朝" w:hAnsi="ＭＳ 明朝"/>
          <w:color w:val="000000" w:themeColor="text1"/>
        </w:rPr>
      </w:pPr>
      <w:r w:rsidRPr="00204AD2">
        <w:rPr>
          <w:rFonts w:ascii="ＭＳ 明朝" w:eastAsia="ＭＳ 明朝" w:hAnsi="ＭＳ 明朝" w:hint="eastAsia"/>
          <w:color w:val="000000" w:themeColor="text1"/>
        </w:rPr>
        <w:lastRenderedPageBreak/>
        <w:t xml:space="preserve">　　</w:t>
      </w:r>
      <w:r w:rsidR="00B077AC" w:rsidRPr="00204AD2">
        <w:rPr>
          <w:rFonts w:ascii="ＭＳ 明朝" w:eastAsia="ＭＳ 明朝" w:hAnsi="ＭＳ 明朝" w:hint="eastAsia"/>
          <w:color w:val="000000" w:themeColor="text1"/>
        </w:rPr>
        <w:t xml:space="preserve">　ウ</w:t>
      </w:r>
      <w:r w:rsidRPr="00204AD2">
        <w:rPr>
          <w:rFonts w:ascii="ＭＳ 明朝" w:eastAsia="ＭＳ 明朝" w:hAnsi="ＭＳ 明朝" w:hint="eastAsia"/>
          <w:color w:val="000000" w:themeColor="text1"/>
        </w:rPr>
        <w:t xml:space="preserve">　提出期限：</w:t>
      </w:r>
      <w:r w:rsidR="003A4CEC" w:rsidRPr="00204AD2">
        <w:rPr>
          <w:rFonts w:ascii="ＭＳ 明朝" w:eastAsia="ＭＳ 明朝" w:hAnsi="ＭＳ 明朝" w:hint="eastAsia"/>
          <w:color w:val="000000" w:themeColor="text1"/>
        </w:rPr>
        <w:t>令和</w:t>
      </w:r>
      <w:r w:rsidR="001A06FA" w:rsidRPr="00204AD2">
        <w:rPr>
          <w:rFonts w:ascii="ＭＳ 明朝" w:eastAsia="ＭＳ 明朝" w:hAnsi="ＭＳ 明朝" w:hint="eastAsia"/>
          <w:color w:val="000000" w:themeColor="text1"/>
        </w:rPr>
        <w:t>８</w:t>
      </w:r>
      <w:r w:rsidR="003A4CEC" w:rsidRPr="00204AD2">
        <w:rPr>
          <w:rFonts w:ascii="ＭＳ 明朝" w:eastAsia="ＭＳ 明朝" w:hAnsi="ＭＳ 明朝" w:hint="eastAsia"/>
          <w:color w:val="000000" w:themeColor="text1"/>
        </w:rPr>
        <w:t>年</w:t>
      </w:r>
      <w:r w:rsidR="00204AD2" w:rsidRPr="00204AD2">
        <w:rPr>
          <w:rFonts w:ascii="ＭＳ 明朝" w:eastAsia="ＭＳ 明朝" w:hAnsi="ＭＳ 明朝" w:hint="eastAsia"/>
          <w:color w:val="000000" w:themeColor="text1"/>
        </w:rPr>
        <w:t>２</w:t>
      </w:r>
      <w:r w:rsidR="00915A99" w:rsidRPr="00204AD2">
        <w:rPr>
          <w:rFonts w:ascii="ＭＳ 明朝" w:eastAsia="ＭＳ 明朝" w:hAnsi="ＭＳ 明朝" w:hint="eastAsia"/>
          <w:color w:val="000000" w:themeColor="text1"/>
        </w:rPr>
        <w:t>月</w:t>
      </w:r>
      <w:r w:rsidR="00204AD2" w:rsidRPr="00204AD2">
        <w:rPr>
          <w:rFonts w:ascii="ＭＳ 明朝" w:eastAsia="ＭＳ 明朝" w:hAnsi="ＭＳ 明朝" w:hint="eastAsia"/>
          <w:color w:val="000000" w:themeColor="text1"/>
        </w:rPr>
        <w:t>25</w:t>
      </w:r>
      <w:r w:rsidR="003A4CEC" w:rsidRPr="00204AD2">
        <w:rPr>
          <w:rFonts w:ascii="ＭＳ 明朝" w:eastAsia="ＭＳ 明朝" w:hAnsi="ＭＳ 明朝" w:hint="eastAsia"/>
          <w:color w:val="000000" w:themeColor="text1"/>
        </w:rPr>
        <w:t>日（</w:t>
      </w:r>
      <w:r w:rsidR="00204AD2">
        <w:rPr>
          <w:rFonts w:ascii="ＭＳ 明朝" w:eastAsia="ＭＳ 明朝" w:hAnsi="ＭＳ 明朝" w:hint="eastAsia"/>
          <w:color w:val="000000" w:themeColor="text1"/>
        </w:rPr>
        <w:t>水</w:t>
      </w:r>
      <w:r w:rsidR="00AE2452" w:rsidRPr="00204AD2">
        <w:rPr>
          <w:rFonts w:ascii="ＭＳ 明朝" w:eastAsia="ＭＳ 明朝" w:hAnsi="ＭＳ 明朝" w:hint="eastAsia"/>
          <w:color w:val="000000" w:themeColor="text1"/>
        </w:rPr>
        <w:t>）</w:t>
      </w:r>
      <w:r w:rsidR="00AF6A75" w:rsidRPr="00204AD2">
        <w:rPr>
          <w:rFonts w:ascii="ＭＳ 明朝" w:eastAsia="ＭＳ 明朝" w:hAnsi="ＭＳ 明朝" w:hint="eastAsia"/>
          <w:color w:val="000000" w:themeColor="text1"/>
        </w:rPr>
        <w:t>17</w:t>
      </w:r>
      <w:r w:rsidR="00AE2452" w:rsidRPr="00204AD2">
        <w:rPr>
          <w:rFonts w:ascii="ＭＳ 明朝" w:eastAsia="ＭＳ 明朝" w:hAnsi="ＭＳ 明朝" w:hint="eastAsia"/>
          <w:color w:val="000000" w:themeColor="text1"/>
        </w:rPr>
        <w:t>時</w:t>
      </w:r>
    </w:p>
    <w:p w14:paraId="04DE1245" w14:textId="77777777" w:rsidR="007D7349" w:rsidRPr="00204AD2" w:rsidRDefault="007D7349" w:rsidP="007D7349">
      <w:pPr>
        <w:ind w:firstLineChars="300" w:firstLine="630"/>
        <w:rPr>
          <w:rFonts w:ascii="ＭＳ 明朝" w:eastAsia="ＭＳ 明朝" w:hAnsi="ＭＳ 明朝"/>
          <w:color w:val="000000" w:themeColor="text1"/>
        </w:rPr>
      </w:pPr>
      <w:r w:rsidRPr="00204AD2">
        <w:rPr>
          <w:rFonts w:ascii="ＭＳ 明朝" w:eastAsia="ＭＳ 明朝" w:hAnsi="ＭＳ 明朝" w:hint="eastAsia"/>
          <w:color w:val="000000" w:themeColor="text1"/>
        </w:rPr>
        <w:t>エ　提出方法：持参または郵送（ただし、郵送の場合は上記締切日必着、書留郵便</w:t>
      </w:r>
    </w:p>
    <w:p w14:paraId="566F888D" w14:textId="77777777" w:rsidR="007D7349" w:rsidRPr="00204AD2" w:rsidRDefault="007D7349" w:rsidP="00BF150B">
      <w:pPr>
        <w:ind w:firstLineChars="1000" w:firstLine="2100"/>
        <w:rPr>
          <w:rFonts w:ascii="ＭＳ 明朝" w:eastAsia="ＭＳ 明朝" w:hAnsi="ＭＳ 明朝"/>
          <w:color w:val="000000" w:themeColor="text1"/>
        </w:rPr>
      </w:pPr>
      <w:r w:rsidRPr="00204AD2">
        <w:rPr>
          <w:rFonts w:ascii="ＭＳ 明朝" w:eastAsia="ＭＳ 明朝" w:hAnsi="ＭＳ 明朝" w:hint="eastAsia"/>
          <w:color w:val="000000" w:themeColor="text1"/>
        </w:rPr>
        <w:t>で行うこと。）</w:t>
      </w:r>
    </w:p>
    <w:p w14:paraId="0FD67EDD" w14:textId="77777777" w:rsidR="007D7349" w:rsidRPr="00204AD2" w:rsidRDefault="007D7349" w:rsidP="007D7349">
      <w:pPr>
        <w:ind w:firstLineChars="300" w:firstLine="630"/>
        <w:rPr>
          <w:rFonts w:ascii="ＭＳ 明朝" w:eastAsia="ＭＳ 明朝" w:hAnsi="ＭＳ 明朝"/>
          <w:color w:val="000000" w:themeColor="text1"/>
        </w:rPr>
      </w:pPr>
      <w:r w:rsidRPr="00204AD2">
        <w:rPr>
          <w:rFonts w:ascii="ＭＳ 明朝" w:eastAsia="ＭＳ 明朝" w:hAnsi="ＭＳ 明朝" w:hint="eastAsia"/>
          <w:color w:val="000000" w:themeColor="text1"/>
        </w:rPr>
        <w:t>オ　提出先 ：〒900-8570</w:t>
      </w:r>
      <w:r w:rsidR="00350879" w:rsidRPr="00204AD2">
        <w:rPr>
          <w:rFonts w:ascii="ＭＳ 明朝" w:eastAsia="ＭＳ 明朝" w:hAnsi="ＭＳ 明朝" w:hint="eastAsia"/>
          <w:color w:val="000000" w:themeColor="text1"/>
        </w:rPr>
        <w:t xml:space="preserve">　沖縄県那覇市泉﨑１－２－２（県庁１</w:t>
      </w:r>
      <w:r w:rsidRPr="00204AD2">
        <w:rPr>
          <w:rFonts w:ascii="ＭＳ 明朝" w:eastAsia="ＭＳ 明朝" w:hAnsi="ＭＳ 明朝" w:hint="eastAsia"/>
          <w:color w:val="000000" w:themeColor="text1"/>
        </w:rPr>
        <w:t>階）</w:t>
      </w:r>
    </w:p>
    <w:p w14:paraId="67C79FF2" w14:textId="77777777" w:rsidR="0033599A" w:rsidRPr="00204AD2" w:rsidRDefault="007D7349" w:rsidP="0033599A">
      <w:pPr>
        <w:ind w:firstLineChars="100" w:firstLine="210"/>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w:t>
      </w:r>
      <w:r w:rsidR="00350879" w:rsidRPr="00204AD2">
        <w:rPr>
          <w:rFonts w:ascii="ＭＳ 明朝" w:eastAsia="ＭＳ 明朝" w:hAnsi="ＭＳ 明朝" w:hint="eastAsia"/>
          <w:color w:val="000000" w:themeColor="text1"/>
        </w:rPr>
        <w:t xml:space="preserve">　　　</w:t>
      </w:r>
      <w:r w:rsidR="007B784A" w:rsidRPr="00204AD2">
        <w:rPr>
          <w:rFonts w:ascii="ＭＳ 明朝" w:eastAsia="ＭＳ 明朝" w:hAnsi="ＭＳ 明朝" w:hint="eastAsia"/>
          <w:color w:val="000000" w:themeColor="text1"/>
        </w:rPr>
        <w:t xml:space="preserve"> </w:t>
      </w:r>
      <w:r w:rsidR="00350879" w:rsidRPr="00204AD2">
        <w:rPr>
          <w:rFonts w:ascii="ＭＳ 明朝" w:eastAsia="ＭＳ 明朝" w:hAnsi="ＭＳ 明朝" w:hint="eastAsia"/>
          <w:color w:val="000000" w:themeColor="text1"/>
        </w:rPr>
        <w:t xml:space="preserve">　　　　</w:t>
      </w:r>
      <w:r w:rsidRPr="00204AD2">
        <w:rPr>
          <w:rFonts w:ascii="ＭＳ 明朝" w:eastAsia="ＭＳ 明朝" w:hAnsi="ＭＳ 明朝" w:hint="eastAsia"/>
          <w:color w:val="000000" w:themeColor="text1"/>
        </w:rPr>
        <w:t>生活福祉部</w:t>
      </w:r>
      <w:r w:rsidR="00350879" w:rsidRPr="00204AD2">
        <w:rPr>
          <w:rFonts w:ascii="ＭＳ 明朝" w:eastAsia="ＭＳ 明朝" w:hAnsi="ＭＳ 明朝" w:hint="eastAsia"/>
          <w:color w:val="000000" w:themeColor="text1"/>
        </w:rPr>
        <w:t xml:space="preserve">　</w:t>
      </w:r>
      <w:r w:rsidR="0033599A" w:rsidRPr="00204AD2">
        <w:rPr>
          <w:rFonts w:ascii="ＭＳ 明朝" w:eastAsia="ＭＳ 明朝" w:hAnsi="ＭＳ 明朝" w:hint="eastAsia"/>
          <w:color w:val="000000" w:themeColor="text1"/>
        </w:rPr>
        <w:t>生活</w:t>
      </w:r>
      <w:r w:rsidRPr="00204AD2">
        <w:rPr>
          <w:rFonts w:ascii="ＭＳ 明朝" w:eastAsia="ＭＳ 明朝" w:hAnsi="ＭＳ 明朝" w:hint="eastAsia"/>
          <w:color w:val="000000" w:themeColor="text1"/>
        </w:rPr>
        <w:t>安全</w:t>
      </w:r>
      <w:r w:rsidR="0033599A" w:rsidRPr="00204AD2">
        <w:rPr>
          <w:rFonts w:ascii="ＭＳ 明朝" w:eastAsia="ＭＳ 明朝" w:hAnsi="ＭＳ 明朝" w:hint="eastAsia"/>
          <w:color w:val="000000" w:themeColor="text1"/>
        </w:rPr>
        <w:t>安心</w:t>
      </w:r>
      <w:r w:rsidRPr="00204AD2">
        <w:rPr>
          <w:rFonts w:ascii="ＭＳ 明朝" w:eastAsia="ＭＳ 明朝" w:hAnsi="ＭＳ 明朝" w:hint="eastAsia"/>
          <w:color w:val="000000" w:themeColor="text1"/>
        </w:rPr>
        <w:t>課</w:t>
      </w:r>
      <w:r w:rsidR="00350879" w:rsidRPr="00204AD2">
        <w:rPr>
          <w:rFonts w:ascii="ＭＳ 明朝" w:eastAsia="ＭＳ 明朝" w:hAnsi="ＭＳ 明朝" w:hint="eastAsia"/>
          <w:color w:val="000000" w:themeColor="text1"/>
        </w:rPr>
        <w:t>（消費生活センター）</w:t>
      </w:r>
    </w:p>
    <w:p w14:paraId="154699E0" w14:textId="0FECA30E" w:rsidR="007D7349" w:rsidRPr="00204AD2" w:rsidRDefault="00350879" w:rsidP="0033599A">
      <w:pPr>
        <w:ind w:firstLineChars="1450" w:firstLine="3045"/>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w:t>
      </w:r>
      <w:r w:rsidR="007D7349" w:rsidRPr="00204AD2">
        <w:rPr>
          <w:rFonts w:ascii="ＭＳ 明朝" w:eastAsia="ＭＳ 明朝" w:hAnsi="ＭＳ 明朝" w:hint="eastAsia"/>
          <w:color w:val="000000" w:themeColor="text1"/>
        </w:rPr>
        <w:t>担当：</w:t>
      </w:r>
      <w:r w:rsidR="00421702" w:rsidRPr="00204AD2">
        <w:rPr>
          <w:rFonts w:ascii="ＭＳ 明朝" w:eastAsia="ＭＳ 明朝" w:hAnsi="ＭＳ 明朝" w:hint="eastAsia"/>
          <w:color w:val="000000" w:themeColor="text1"/>
        </w:rPr>
        <w:t>佐和田</w:t>
      </w:r>
      <w:r w:rsidR="00421702" w:rsidRPr="00204AD2">
        <w:rPr>
          <w:rFonts w:ascii="ＭＳ 明朝" w:eastAsia="ＭＳ 明朝" w:hAnsi="ＭＳ 明朝"/>
          <w:color w:val="000000" w:themeColor="text1"/>
        </w:rPr>
        <w:t xml:space="preserve"> </w:t>
      </w:r>
    </w:p>
    <w:p w14:paraId="5089E623" w14:textId="77777777" w:rsidR="007D7349" w:rsidRPr="00204AD2" w:rsidRDefault="007D7349" w:rsidP="007D7349">
      <w:pPr>
        <w:pStyle w:val="a3"/>
        <w:numPr>
          <w:ilvl w:val="0"/>
          <w:numId w:val="12"/>
        </w:numPr>
        <w:ind w:leftChars="0"/>
        <w:rPr>
          <w:rFonts w:ascii="ＭＳ 明朝" w:eastAsia="ＭＳ 明朝" w:hAnsi="ＭＳ 明朝"/>
          <w:color w:val="000000" w:themeColor="text1"/>
        </w:rPr>
      </w:pPr>
      <w:r w:rsidRPr="00204AD2">
        <w:rPr>
          <w:rFonts w:ascii="ＭＳ 明朝" w:eastAsia="ＭＳ 明朝" w:hAnsi="ＭＳ 明朝" w:hint="eastAsia"/>
          <w:color w:val="000000" w:themeColor="text1"/>
        </w:rPr>
        <w:t>企画提案書の提出</w:t>
      </w:r>
    </w:p>
    <w:p w14:paraId="554EBCA8" w14:textId="77777777" w:rsidR="007D7349" w:rsidRPr="00204AD2" w:rsidRDefault="00B077AC" w:rsidP="007D7349">
      <w:pPr>
        <w:ind w:left="930"/>
        <w:rPr>
          <w:rFonts w:ascii="ＭＳ 明朝" w:eastAsia="ＭＳ 明朝" w:hAnsi="ＭＳ 明朝"/>
          <w:color w:val="000000" w:themeColor="text1"/>
        </w:rPr>
      </w:pPr>
      <w:r w:rsidRPr="00204AD2">
        <w:rPr>
          <w:rFonts w:ascii="ＭＳ 明朝" w:eastAsia="ＭＳ 明朝" w:hAnsi="ＭＳ 明朝" w:hint="eastAsia"/>
          <w:color w:val="000000" w:themeColor="text1"/>
        </w:rPr>
        <w:t>参加申込書を提出した者は、下記の書類を作成し、提出すること。</w:t>
      </w:r>
    </w:p>
    <w:p w14:paraId="48A8611B" w14:textId="77777777" w:rsidR="006B3AF1" w:rsidRPr="00204AD2" w:rsidRDefault="00B077AC" w:rsidP="00B077AC">
      <w:pPr>
        <w:ind w:leftChars="335" w:left="707" w:hangingChars="2" w:hanging="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ア　</w:t>
      </w:r>
      <w:r w:rsidR="005004C2" w:rsidRPr="00204AD2">
        <w:rPr>
          <w:rFonts w:ascii="ＭＳ 明朝" w:eastAsia="ＭＳ 明朝" w:hAnsi="ＭＳ 明朝" w:hint="eastAsia"/>
          <w:color w:val="000000" w:themeColor="text1"/>
        </w:rPr>
        <w:t>提出書類：</w:t>
      </w:r>
      <w:r w:rsidR="00A022D7" w:rsidRPr="00204AD2">
        <w:rPr>
          <w:rFonts w:ascii="ＭＳ 明朝" w:eastAsia="ＭＳ 明朝" w:hAnsi="ＭＳ 明朝" w:hint="eastAsia"/>
          <w:color w:val="000000" w:themeColor="text1"/>
        </w:rPr>
        <w:t>企画提案</w:t>
      </w:r>
      <w:r w:rsidR="006B3AF1" w:rsidRPr="00204AD2">
        <w:rPr>
          <w:rFonts w:ascii="ＭＳ 明朝" w:eastAsia="ＭＳ 明朝" w:hAnsi="ＭＳ 明朝" w:hint="eastAsia"/>
          <w:color w:val="000000" w:themeColor="text1"/>
        </w:rPr>
        <w:t>申請書【様式１】</w:t>
      </w:r>
      <w:r w:rsidR="00F51CD8" w:rsidRPr="00204AD2">
        <w:rPr>
          <w:rFonts w:ascii="ＭＳ 明朝" w:eastAsia="ＭＳ 明朝" w:hAnsi="ＭＳ 明朝" w:hint="eastAsia"/>
          <w:color w:val="000000" w:themeColor="text1"/>
        </w:rPr>
        <w:t xml:space="preserve">　　</w:t>
      </w:r>
    </w:p>
    <w:p w14:paraId="7EA22E1C" w14:textId="77777777" w:rsidR="006B3AF1" w:rsidRPr="00204AD2" w:rsidRDefault="006B3AF1" w:rsidP="00B077AC">
      <w:pPr>
        <w:ind w:leftChars="335" w:left="703" w:firstLineChars="700" w:firstLine="1470"/>
        <w:rPr>
          <w:rFonts w:ascii="ＭＳ 明朝" w:eastAsia="ＭＳ 明朝" w:hAnsi="ＭＳ 明朝"/>
          <w:color w:val="000000" w:themeColor="text1"/>
        </w:rPr>
      </w:pPr>
      <w:r w:rsidRPr="00204AD2">
        <w:rPr>
          <w:rFonts w:ascii="ＭＳ 明朝" w:eastAsia="ＭＳ 明朝" w:hAnsi="ＭＳ 明朝" w:hint="eastAsia"/>
          <w:color w:val="000000" w:themeColor="text1"/>
        </w:rPr>
        <w:t>会社概要【様式２】</w:t>
      </w:r>
      <w:r w:rsidR="00F51CD8" w:rsidRPr="00204AD2">
        <w:rPr>
          <w:rFonts w:ascii="ＭＳ 明朝" w:eastAsia="ＭＳ 明朝" w:hAnsi="ＭＳ 明朝" w:hint="eastAsia"/>
          <w:color w:val="000000" w:themeColor="text1"/>
        </w:rPr>
        <w:t xml:space="preserve">　　　　　　　</w:t>
      </w:r>
    </w:p>
    <w:p w14:paraId="2ECFD831" w14:textId="77777777" w:rsidR="006B3AF1" w:rsidRPr="00204AD2" w:rsidRDefault="006B3AF1" w:rsidP="00B077AC">
      <w:pPr>
        <w:ind w:leftChars="335" w:left="703" w:firstLineChars="700" w:firstLine="1470"/>
        <w:rPr>
          <w:rFonts w:ascii="ＭＳ 明朝" w:eastAsia="ＭＳ 明朝" w:hAnsi="ＭＳ 明朝"/>
          <w:color w:val="000000" w:themeColor="text1"/>
        </w:rPr>
      </w:pPr>
      <w:r w:rsidRPr="00204AD2">
        <w:rPr>
          <w:rFonts w:ascii="ＭＳ 明朝" w:eastAsia="ＭＳ 明朝" w:hAnsi="ＭＳ 明朝" w:hint="eastAsia"/>
          <w:color w:val="000000" w:themeColor="text1"/>
        </w:rPr>
        <w:t>委託業務の執行体制表【様式３】</w:t>
      </w:r>
      <w:r w:rsidR="00F51CD8" w:rsidRPr="00204AD2">
        <w:rPr>
          <w:rFonts w:ascii="ＭＳ 明朝" w:eastAsia="ＭＳ 明朝" w:hAnsi="ＭＳ 明朝" w:hint="eastAsia"/>
          <w:color w:val="000000" w:themeColor="text1"/>
        </w:rPr>
        <w:t xml:space="preserve">　</w:t>
      </w:r>
    </w:p>
    <w:p w14:paraId="76A5988E" w14:textId="77777777" w:rsidR="002C5769" w:rsidRPr="00204AD2" w:rsidRDefault="006B3AF1" w:rsidP="00B077AC">
      <w:pPr>
        <w:ind w:leftChars="335" w:left="703" w:firstLineChars="700" w:firstLine="1470"/>
        <w:rPr>
          <w:rFonts w:ascii="ＭＳ 明朝" w:eastAsia="ＭＳ 明朝" w:hAnsi="ＭＳ 明朝"/>
          <w:color w:val="000000" w:themeColor="text1"/>
        </w:rPr>
      </w:pPr>
      <w:r w:rsidRPr="00204AD2">
        <w:rPr>
          <w:rFonts w:ascii="ＭＳ 明朝" w:eastAsia="ＭＳ 明朝" w:hAnsi="ＭＳ 明朝" w:hint="eastAsia"/>
          <w:color w:val="000000" w:themeColor="text1"/>
        </w:rPr>
        <w:t>事業実績書【様式４】</w:t>
      </w:r>
    </w:p>
    <w:p w14:paraId="49DA67BC" w14:textId="77777777" w:rsidR="006B3AF1" w:rsidRPr="00204AD2" w:rsidRDefault="002C5769" w:rsidP="00B077AC">
      <w:pPr>
        <w:ind w:leftChars="335" w:left="703" w:firstLineChars="700" w:firstLine="1470"/>
        <w:rPr>
          <w:rFonts w:ascii="ＭＳ 明朝" w:eastAsia="ＭＳ 明朝" w:hAnsi="ＭＳ 明朝"/>
          <w:color w:val="000000" w:themeColor="text1"/>
        </w:rPr>
      </w:pPr>
      <w:r w:rsidRPr="00204AD2">
        <w:rPr>
          <w:rFonts w:ascii="ＭＳ 明朝" w:eastAsia="ＭＳ 明朝" w:hAnsi="ＭＳ 明朝" w:hint="eastAsia"/>
          <w:color w:val="000000" w:themeColor="text1"/>
        </w:rPr>
        <w:t>見積書【様式５】</w:t>
      </w:r>
      <w:r w:rsidR="00F51CD8" w:rsidRPr="00204AD2">
        <w:rPr>
          <w:rFonts w:ascii="ＭＳ 明朝" w:eastAsia="ＭＳ 明朝" w:hAnsi="ＭＳ 明朝" w:hint="eastAsia"/>
          <w:color w:val="000000" w:themeColor="text1"/>
        </w:rPr>
        <w:t xml:space="preserve">　　　　　　</w:t>
      </w:r>
    </w:p>
    <w:p w14:paraId="5ACA83B8" w14:textId="77777777" w:rsidR="006B3AF1" w:rsidRPr="00204AD2" w:rsidRDefault="006B3AF1" w:rsidP="00B077AC">
      <w:pPr>
        <w:ind w:leftChars="335" w:left="703" w:firstLineChars="700" w:firstLine="1470"/>
        <w:rPr>
          <w:rFonts w:ascii="ＭＳ 明朝" w:eastAsia="ＭＳ 明朝" w:hAnsi="ＭＳ 明朝"/>
          <w:color w:val="000000" w:themeColor="text1"/>
        </w:rPr>
      </w:pPr>
      <w:r w:rsidRPr="00204AD2">
        <w:rPr>
          <w:rFonts w:ascii="ＭＳ 明朝" w:eastAsia="ＭＳ 明朝" w:hAnsi="ＭＳ 明朝" w:hint="eastAsia"/>
          <w:color w:val="000000" w:themeColor="text1"/>
        </w:rPr>
        <w:t>企画提案書</w:t>
      </w:r>
      <w:r w:rsidR="005004C2" w:rsidRPr="00204AD2">
        <w:rPr>
          <w:rFonts w:ascii="ＭＳ 明朝" w:eastAsia="ＭＳ 明朝" w:hAnsi="ＭＳ 明朝" w:hint="eastAsia"/>
          <w:color w:val="000000" w:themeColor="text1"/>
        </w:rPr>
        <w:t xml:space="preserve"> </w:t>
      </w:r>
      <w:r w:rsidR="003732FB" w:rsidRPr="00204AD2">
        <w:rPr>
          <w:rFonts w:ascii="ＭＳ 明朝" w:eastAsia="ＭＳ 明朝" w:hAnsi="ＭＳ 明朝" w:hint="eastAsia"/>
          <w:color w:val="000000" w:themeColor="text1"/>
        </w:rPr>
        <w:t>＜任意様式</w:t>
      </w:r>
      <w:r w:rsidR="005004C2" w:rsidRPr="00204AD2">
        <w:rPr>
          <w:rFonts w:ascii="ＭＳ 明朝" w:eastAsia="ＭＳ 明朝" w:hAnsi="ＭＳ 明朝" w:hint="eastAsia"/>
          <w:color w:val="000000" w:themeColor="text1"/>
        </w:rPr>
        <w:t>＞</w:t>
      </w:r>
      <w:r w:rsidR="00F51CD8" w:rsidRPr="00204AD2">
        <w:rPr>
          <w:rFonts w:ascii="ＭＳ 明朝" w:eastAsia="ＭＳ 明朝" w:hAnsi="ＭＳ 明朝" w:hint="eastAsia"/>
          <w:color w:val="000000" w:themeColor="text1"/>
        </w:rPr>
        <w:t xml:space="preserve">　　　　　　　　　　　</w:t>
      </w:r>
    </w:p>
    <w:p w14:paraId="262BFD51" w14:textId="77777777" w:rsidR="006B3AF1" w:rsidRPr="00204AD2" w:rsidRDefault="002C5769" w:rsidP="00B077AC">
      <w:pPr>
        <w:ind w:leftChars="335" w:left="703" w:firstLineChars="700" w:firstLine="1470"/>
        <w:rPr>
          <w:rFonts w:ascii="ＭＳ 明朝" w:eastAsia="ＭＳ 明朝" w:hAnsi="ＭＳ 明朝"/>
          <w:color w:val="000000" w:themeColor="text1"/>
        </w:rPr>
      </w:pPr>
      <w:r w:rsidRPr="00204AD2">
        <w:rPr>
          <w:rFonts w:ascii="ＭＳ 明朝" w:eastAsia="ＭＳ 明朝" w:hAnsi="ＭＳ 明朝" w:hint="eastAsia"/>
          <w:color w:val="000000" w:themeColor="text1"/>
        </w:rPr>
        <w:t>共同企業体協定書【様式６</w:t>
      </w:r>
      <w:r w:rsidR="006B3AF1" w:rsidRPr="00204AD2">
        <w:rPr>
          <w:rFonts w:ascii="ＭＳ 明朝" w:eastAsia="ＭＳ 明朝" w:hAnsi="ＭＳ 明朝" w:hint="eastAsia"/>
          <w:color w:val="000000" w:themeColor="text1"/>
        </w:rPr>
        <w:t>】</w:t>
      </w:r>
      <w:r w:rsidR="00F51CD8" w:rsidRPr="00204AD2">
        <w:rPr>
          <w:rFonts w:ascii="ＭＳ 明朝" w:eastAsia="ＭＳ 明朝" w:hAnsi="ＭＳ 明朝" w:hint="eastAsia"/>
          <w:color w:val="000000" w:themeColor="text1"/>
        </w:rPr>
        <w:t xml:space="preserve">　　　</w:t>
      </w:r>
    </w:p>
    <w:p w14:paraId="00A1CD3E" w14:textId="77777777" w:rsidR="00B71DA3" w:rsidRPr="00204AD2" w:rsidRDefault="002C5769" w:rsidP="00B077AC">
      <w:pPr>
        <w:ind w:leftChars="335" w:left="703" w:firstLineChars="700" w:firstLine="1470"/>
        <w:rPr>
          <w:rFonts w:ascii="ＭＳ 明朝" w:eastAsia="ＭＳ 明朝" w:hAnsi="ＭＳ 明朝"/>
          <w:color w:val="000000" w:themeColor="text1"/>
        </w:rPr>
      </w:pPr>
      <w:r w:rsidRPr="00204AD2">
        <w:rPr>
          <w:rFonts w:ascii="ＭＳ 明朝" w:eastAsia="ＭＳ 明朝" w:hAnsi="ＭＳ 明朝" w:hint="eastAsia"/>
          <w:color w:val="000000" w:themeColor="text1"/>
        </w:rPr>
        <w:t>誓約書【様式７</w:t>
      </w:r>
      <w:r w:rsidR="006B3AF1" w:rsidRPr="00204AD2">
        <w:rPr>
          <w:rFonts w:ascii="ＭＳ 明朝" w:eastAsia="ＭＳ 明朝" w:hAnsi="ＭＳ 明朝" w:hint="eastAsia"/>
          <w:color w:val="000000" w:themeColor="text1"/>
        </w:rPr>
        <w:t>】</w:t>
      </w:r>
    </w:p>
    <w:p w14:paraId="5A4B7B92" w14:textId="77777777" w:rsidR="006B3AF1" w:rsidRPr="00204AD2" w:rsidRDefault="00B71DA3" w:rsidP="007E5CB0">
      <w:pPr>
        <w:ind w:leftChars="100" w:left="2205" w:hangingChars="950" w:hanging="1995"/>
        <w:rPr>
          <w:rFonts w:ascii="ＭＳ 明朝" w:eastAsia="ＭＳ 明朝" w:hAnsi="ＭＳ 明朝"/>
          <w:color w:val="000000" w:themeColor="text1"/>
          <w:u w:val="single"/>
        </w:rPr>
      </w:pPr>
      <w:r w:rsidRPr="00204AD2">
        <w:rPr>
          <w:rFonts w:ascii="ＭＳ 明朝" w:eastAsia="ＭＳ 明朝" w:hAnsi="ＭＳ 明朝" w:hint="eastAsia"/>
          <w:color w:val="000000" w:themeColor="text1"/>
        </w:rPr>
        <w:t xml:space="preserve"> </w:t>
      </w:r>
      <w:r w:rsidR="002707D8" w:rsidRPr="00204AD2">
        <w:rPr>
          <w:rFonts w:ascii="ＭＳ 明朝" w:eastAsia="ＭＳ 明朝" w:hAnsi="ＭＳ 明朝" w:hint="eastAsia"/>
          <w:color w:val="000000" w:themeColor="text1"/>
        </w:rPr>
        <w:t xml:space="preserve">　</w:t>
      </w:r>
      <w:r w:rsidR="005004C2" w:rsidRPr="00204AD2">
        <w:rPr>
          <w:rFonts w:ascii="ＭＳ 明朝" w:eastAsia="ＭＳ 明朝" w:hAnsi="ＭＳ 明朝" w:hint="eastAsia"/>
          <w:color w:val="000000" w:themeColor="text1"/>
        </w:rPr>
        <w:t xml:space="preserve">　</w:t>
      </w:r>
      <w:r w:rsidR="00EC5B3A" w:rsidRPr="00204AD2">
        <w:rPr>
          <w:rFonts w:ascii="ＭＳ 明朝" w:eastAsia="ＭＳ 明朝" w:hAnsi="ＭＳ 明朝" w:hint="eastAsia"/>
          <w:color w:val="000000" w:themeColor="text1"/>
        </w:rPr>
        <w:t xml:space="preserve">        </w:t>
      </w:r>
      <w:r w:rsidR="00B077AC" w:rsidRPr="00204AD2">
        <w:rPr>
          <w:rFonts w:ascii="ＭＳ 明朝" w:eastAsia="ＭＳ 明朝" w:hAnsi="ＭＳ 明朝" w:hint="eastAsia"/>
          <w:color w:val="000000" w:themeColor="text1"/>
        </w:rPr>
        <w:t xml:space="preserve">　　</w:t>
      </w:r>
      <w:r w:rsidR="00EC5B3A" w:rsidRPr="00204AD2">
        <w:rPr>
          <w:rFonts w:ascii="ＭＳ 明朝" w:eastAsia="ＭＳ 明朝" w:hAnsi="ＭＳ 明朝" w:hint="eastAsia"/>
          <w:color w:val="000000" w:themeColor="text1"/>
        </w:rPr>
        <w:t xml:space="preserve"> </w:t>
      </w:r>
      <w:r w:rsidR="00B077AC" w:rsidRPr="00204AD2">
        <w:rPr>
          <w:rFonts w:ascii="ＭＳ 明朝" w:eastAsia="ＭＳ 明朝" w:hAnsi="ＭＳ 明朝" w:hint="eastAsia"/>
          <w:color w:val="000000" w:themeColor="text1"/>
        </w:rPr>
        <w:t xml:space="preserve"> </w:t>
      </w:r>
      <w:r w:rsidR="00EC5B3A" w:rsidRPr="00204AD2">
        <w:rPr>
          <w:rFonts w:ascii="ＭＳ 明朝" w:eastAsia="ＭＳ 明朝" w:hAnsi="ＭＳ 明朝" w:hint="eastAsia"/>
          <w:color w:val="000000" w:themeColor="text1"/>
          <w:u w:val="single"/>
        </w:rPr>
        <w:t>(注)共同企業体の場合は、</w:t>
      </w:r>
      <w:r w:rsidR="00B56DBF" w:rsidRPr="00204AD2">
        <w:rPr>
          <w:rFonts w:ascii="ＭＳ 明朝" w:eastAsia="ＭＳ 明朝" w:hAnsi="ＭＳ 明朝" w:hint="eastAsia"/>
          <w:color w:val="000000" w:themeColor="text1"/>
          <w:u w:val="single"/>
        </w:rPr>
        <w:t>構成員ごとに会社概要【様式２】、事業実績</w:t>
      </w:r>
      <w:r w:rsidR="00EC5B3A" w:rsidRPr="00204AD2">
        <w:rPr>
          <w:rFonts w:ascii="ＭＳ 明朝" w:eastAsia="ＭＳ 明朝" w:hAnsi="ＭＳ 明朝" w:hint="eastAsia"/>
          <w:color w:val="000000" w:themeColor="text1"/>
          <w:u w:val="single"/>
        </w:rPr>
        <w:t>書</w:t>
      </w:r>
      <w:r w:rsidR="00B56DBF" w:rsidRPr="00204AD2">
        <w:rPr>
          <w:rFonts w:ascii="ＭＳ 明朝" w:eastAsia="ＭＳ 明朝" w:hAnsi="ＭＳ 明朝" w:hint="eastAsia"/>
          <w:color w:val="000000" w:themeColor="text1"/>
          <w:u w:val="single"/>
        </w:rPr>
        <w:t>【様式４】及び誓約書</w:t>
      </w:r>
      <w:r w:rsidR="002C5769" w:rsidRPr="00204AD2">
        <w:rPr>
          <w:rFonts w:ascii="ＭＳ 明朝" w:eastAsia="ＭＳ 明朝" w:hAnsi="ＭＳ 明朝" w:hint="eastAsia"/>
          <w:color w:val="000000" w:themeColor="text1"/>
          <w:u w:val="single"/>
        </w:rPr>
        <w:t>【様式７</w:t>
      </w:r>
      <w:r w:rsidR="00B56DBF" w:rsidRPr="00204AD2">
        <w:rPr>
          <w:rFonts w:ascii="ＭＳ 明朝" w:eastAsia="ＭＳ 明朝" w:hAnsi="ＭＳ 明朝" w:hint="eastAsia"/>
          <w:color w:val="000000" w:themeColor="text1"/>
          <w:u w:val="single"/>
        </w:rPr>
        <w:t>】を作成すること。</w:t>
      </w:r>
    </w:p>
    <w:p w14:paraId="1CD064C9" w14:textId="77777777" w:rsidR="005004C2" w:rsidRPr="00204AD2" w:rsidRDefault="00B077AC" w:rsidP="00B077AC">
      <w:pPr>
        <w:ind w:leftChars="250" w:left="525" w:firstLineChars="100" w:firstLine="210"/>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イ　</w:t>
      </w:r>
      <w:r w:rsidR="00BF150B" w:rsidRPr="00204AD2">
        <w:rPr>
          <w:rFonts w:ascii="ＭＳ 明朝" w:eastAsia="ＭＳ 明朝" w:hAnsi="ＭＳ 明朝" w:hint="eastAsia"/>
          <w:color w:val="000000" w:themeColor="text1"/>
        </w:rPr>
        <w:t>提出部数：各７</w:t>
      </w:r>
      <w:r w:rsidR="005004C2" w:rsidRPr="00204AD2">
        <w:rPr>
          <w:rFonts w:ascii="ＭＳ 明朝" w:eastAsia="ＭＳ 明朝" w:hAnsi="ＭＳ 明朝" w:hint="eastAsia"/>
          <w:color w:val="000000" w:themeColor="text1"/>
        </w:rPr>
        <w:t>部（ただし、【様式１】については１部）</w:t>
      </w:r>
    </w:p>
    <w:p w14:paraId="01B742AC" w14:textId="1034C9D1" w:rsidR="00B077AC" w:rsidRPr="00204AD2" w:rsidRDefault="00B077AC" w:rsidP="00B077AC">
      <w:pPr>
        <w:ind w:leftChars="250" w:left="525" w:firstLineChars="100" w:firstLine="210"/>
        <w:rPr>
          <w:rFonts w:ascii="ＭＳ 明朝" w:eastAsia="ＭＳ 明朝" w:hAnsi="ＭＳ 明朝"/>
          <w:color w:val="000000" w:themeColor="text1"/>
        </w:rPr>
      </w:pPr>
      <w:r w:rsidRPr="00204AD2">
        <w:rPr>
          <w:rFonts w:ascii="ＭＳ 明朝" w:eastAsia="ＭＳ 明朝" w:hAnsi="ＭＳ 明朝" w:hint="eastAsia"/>
          <w:color w:val="000000" w:themeColor="text1"/>
        </w:rPr>
        <w:t>ウ　提出期限：</w:t>
      </w:r>
      <w:r w:rsidR="00AF6A75" w:rsidRPr="00204AD2">
        <w:rPr>
          <w:rFonts w:ascii="ＭＳ 明朝" w:eastAsia="ＭＳ 明朝" w:hAnsi="ＭＳ 明朝" w:hint="eastAsia"/>
          <w:color w:val="000000" w:themeColor="text1"/>
        </w:rPr>
        <w:t>令和</w:t>
      </w:r>
      <w:r w:rsidR="00AE0682" w:rsidRPr="00204AD2">
        <w:rPr>
          <w:rFonts w:ascii="ＭＳ 明朝" w:eastAsia="ＭＳ 明朝" w:hAnsi="ＭＳ 明朝" w:hint="eastAsia"/>
          <w:color w:val="000000" w:themeColor="text1"/>
        </w:rPr>
        <w:t>８</w:t>
      </w:r>
      <w:r w:rsidR="006F33DB" w:rsidRPr="00204AD2">
        <w:rPr>
          <w:rFonts w:ascii="ＭＳ 明朝" w:eastAsia="ＭＳ 明朝" w:hAnsi="ＭＳ 明朝" w:hint="eastAsia"/>
          <w:color w:val="000000" w:themeColor="text1"/>
        </w:rPr>
        <w:t>年３月</w:t>
      </w:r>
      <w:r w:rsidR="000C73C7">
        <w:rPr>
          <w:rFonts w:ascii="ＭＳ 明朝" w:eastAsia="ＭＳ 明朝" w:hAnsi="ＭＳ 明朝" w:hint="eastAsia"/>
          <w:color w:val="000000" w:themeColor="text1"/>
        </w:rPr>
        <w:t>６</w:t>
      </w:r>
      <w:r w:rsidR="007E5CB0" w:rsidRPr="00204AD2">
        <w:rPr>
          <w:rFonts w:ascii="ＭＳ 明朝" w:eastAsia="ＭＳ 明朝" w:hAnsi="ＭＳ 明朝" w:hint="eastAsia"/>
          <w:color w:val="000000" w:themeColor="text1"/>
        </w:rPr>
        <w:t>日（</w:t>
      </w:r>
      <w:r w:rsidR="000C73C7">
        <w:rPr>
          <w:rFonts w:ascii="ＭＳ 明朝" w:eastAsia="ＭＳ 明朝" w:hAnsi="ＭＳ 明朝" w:hint="eastAsia"/>
          <w:color w:val="000000" w:themeColor="text1"/>
        </w:rPr>
        <w:t>金</w:t>
      </w:r>
      <w:r w:rsidR="006F33DB" w:rsidRPr="00204AD2">
        <w:rPr>
          <w:rFonts w:ascii="ＭＳ 明朝" w:eastAsia="ＭＳ 明朝" w:hAnsi="ＭＳ 明朝" w:hint="eastAsia"/>
          <w:color w:val="000000" w:themeColor="text1"/>
        </w:rPr>
        <w:t>）</w:t>
      </w:r>
      <w:r w:rsidR="006F1BD4" w:rsidRPr="00204AD2">
        <w:rPr>
          <w:rFonts w:ascii="ＭＳ 明朝" w:eastAsia="ＭＳ 明朝" w:hAnsi="ＭＳ 明朝" w:hint="eastAsia"/>
          <w:color w:val="000000" w:themeColor="text1"/>
        </w:rPr>
        <w:t>17</w:t>
      </w:r>
      <w:r w:rsidR="006F33DB" w:rsidRPr="00204AD2">
        <w:rPr>
          <w:rFonts w:ascii="ＭＳ 明朝" w:eastAsia="ＭＳ 明朝" w:hAnsi="ＭＳ 明朝" w:hint="eastAsia"/>
          <w:color w:val="000000" w:themeColor="text1"/>
        </w:rPr>
        <w:t>時</w:t>
      </w:r>
    </w:p>
    <w:p w14:paraId="6E85772E" w14:textId="77777777" w:rsidR="00B077AC" w:rsidRPr="00204AD2" w:rsidRDefault="00B077AC" w:rsidP="00B077AC">
      <w:pPr>
        <w:ind w:leftChars="350" w:left="1785" w:hangingChars="500" w:hanging="1050"/>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エ　</w:t>
      </w:r>
      <w:r w:rsidR="005004C2" w:rsidRPr="00204AD2">
        <w:rPr>
          <w:rFonts w:ascii="ＭＳ 明朝" w:eastAsia="ＭＳ 明朝" w:hAnsi="ＭＳ 明朝" w:hint="eastAsia"/>
          <w:color w:val="000000" w:themeColor="text1"/>
        </w:rPr>
        <w:t>提出方法：持参または郵送（ただし、</w:t>
      </w:r>
      <w:r w:rsidR="00563927" w:rsidRPr="00204AD2">
        <w:rPr>
          <w:rFonts w:ascii="ＭＳ 明朝" w:eastAsia="ＭＳ 明朝" w:hAnsi="ＭＳ 明朝" w:hint="eastAsia"/>
          <w:color w:val="000000" w:themeColor="text1"/>
        </w:rPr>
        <w:t>郵送の場合は上記締切日必着、</w:t>
      </w:r>
      <w:r w:rsidR="000F21DB" w:rsidRPr="00204AD2">
        <w:rPr>
          <w:rFonts w:ascii="ＭＳ 明朝" w:eastAsia="ＭＳ 明朝" w:hAnsi="ＭＳ 明朝" w:hint="eastAsia"/>
          <w:color w:val="000000" w:themeColor="text1"/>
        </w:rPr>
        <w:t>書留郵便</w:t>
      </w:r>
    </w:p>
    <w:p w14:paraId="113A107C" w14:textId="77777777" w:rsidR="00146183" w:rsidRPr="00204AD2" w:rsidRDefault="000F21DB" w:rsidP="00B077AC">
      <w:pPr>
        <w:ind w:leftChars="850" w:left="1785" w:firstLineChars="200" w:firstLine="420"/>
        <w:rPr>
          <w:rFonts w:ascii="ＭＳ 明朝" w:eastAsia="ＭＳ 明朝" w:hAnsi="ＭＳ 明朝"/>
          <w:color w:val="000000" w:themeColor="text1"/>
        </w:rPr>
      </w:pPr>
      <w:r w:rsidRPr="00204AD2">
        <w:rPr>
          <w:rFonts w:ascii="ＭＳ 明朝" w:eastAsia="ＭＳ 明朝" w:hAnsi="ＭＳ 明朝" w:hint="eastAsia"/>
          <w:color w:val="000000" w:themeColor="text1"/>
        </w:rPr>
        <w:t>で行うこと</w:t>
      </w:r>
      <w:r w:rsidR="0070756E" w:rsidRPr="00204AD2">
        <w:rPr>
          <w:rFonts w:ascii="ＭＳ 明朝" w:eastAsia="ＭＳ 明朝" w:hAnsi="ＭＳ 明朝" w:hint="eastAsia"/>
          <w:color w:val="000000" w:themeColor="text1"/>
        </w:rPr>
        <w:t>。）</w:t>
      </w:r>
    </w:p>
    <w:p w14:paraId="7B971752" w14:textId="77777777" w:rsidR="009927DE" w:rsidRPr="00204AD2" w:rsidRDefault="00B077AC" w:rsidP="005D44DE">
      <w:pPr>
        <w:ind w:firstLineChars="350" w:firstLine="735"/>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オ　</w:t>
      </w:r>
      <w:r w:rsidR="0070756E" w:rsidRPr="00204AD2">
        <w:rPr>
          <w:rFonts w:ascii="ＭＳ 明朝" w:eastAsia="ＭＳ 明朝" w:hAnsi="ＭＳ 明朝" w:hint="eastAsia"/>
          <w:color w:val="000000" w:themeColor="text1"/>
        </w:rPr>
        <w:t>提出先</w:t>
      </w:r>
      <w:r w:rsidR="00A41A3C" w:rsidRPr="00204AD2">
        <w:rPr>
          <w:rFonts w:ascii="ＭＳ 明朝" w:eastAsia="ＭＳ 明朝" w:hAnsi="ＭＳ 明朝" w:hint="eastAsia"/>
          <w:color w:val="000000" w:themeColor="text1"/>
        </w:rPr>
        <w:t xml:space="preserve">  </w:t>
      </w:r>
      <w:r w:rsidR="0070756E" w:rsidRPr="00204AD2">
        <w:rPr>
          <w:rFonts w:ascii="ＭＳ 明朝" w:eastAsia="ＭＳ 明朝" w:hAnsi="ＭＳ 明朝" w:hint="eastAsia"/>
          <w:color w:val="000000" w:themeColor="text1"/>
        </w:rPr>
        <w:t>：</w:t>
      </w:r>
      <w:r w:rsidR="005D44DE" w:rsidRPr="00204AD2">
        <w:rPr>
          <w:rFonts w:ascii="ＭＳ 明朝" w:eastAsia="ＭＳ 明朝" w:hAnsi="ＭＳ 明朝" w:hint="eastAsia"/>
          <w:color w:val="000000" w:themeColor="text1"/>
        </w:rPr>
        <w:t>参加申込書の提出先と同一</w:t>
      </w:r>
    </w:p>
    <w:p w14:paraId="6E66A06B" w14:textId="77777777" w:rsidR="009B176E" w:rsidRPr="00204AD2" w:rsidRDefault="009B176E" w:rsidP="009B176E">
      <w:pPr>
        <w:ind w:firstLineChars="100" w:firstLine="210"/>
        <w:rPr>
          <w:rFonts w:ascii="ＭＳ 明朝" w:eastAsia="ＭＳ 明朝" w:hAnsi="ＭＳ 明朝"/>
          <w:color w:val="000000" w:themeColor="text1"/>
        </w:rPr>
      </w:pPr>
    </w:p>
    <w:p w14:paraId="72251DFB" w14:textId="77777777" w:rsidR="007A5FB2" w:rsidRPr="00204AD2" w:rsidRDefault="007A5FB2" w:rsidP="005004C2">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７　企画提案書の体裁</w:t>
      </w:r>
    </w:p>
    <w:p w14:paraId="14FC22CB" w14:textId="77777777" w:rsidR="007A5FB2" w:rsidRPr="00204AD2" w:rsidRDefault="004836E8" w:rsidP="004836E8">
      <w:pPr>
        <w:ind w:leftChars="100" w:left="630" w:hangingChars="200" w:hanging="420"/>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7A5FB2" w:rsidRPr="00204AD2">
        <w:rPr>
          <w:rFonts w:ascii="ＭＳ 明朝" w:eastAsia="ＭＳ 明朝" w:hAnsi="ＭＳ 明朝" w:hint="eastAsia"/>
          <w:color w:val="000000" w:themeColor="text1"/>
        </w:rPr>
        <w:t>１</w:t>
      </w:r>
      <w:r w:rsidRPr="00204AD2">
        <w:rPr>
          <w:rFonts w:ascii="ＭＳ 明朝" w:eastAsia="ＭＳ 明朝" w:hAnsi="ＭＳ 明朝" w:hint="eastAsia"/>
          <w:color w:val="000000" w:themeColor="text1"/>
        </w:rPr>
        <w:t xml:space="preserve">)　</w:t>
      </w:r>
      <w:r w:rsidR="007A5FB2" w:rsidRPr="00204AD2">
        <w:rPr>
          <w:rFonts w:ascii="ＭＳ 明朝" w:eastAsia="ＭＳ 明朝" w:hAnsi="ＭＳ 明朝" w:hint="eastAsia"/>
          <w:color w:val="000000" w:themeColor="text1"/>
        </w:rPr>
        <w:t>原則として、</w:t>
      </w:r>
      <w:r w:rsidRPr="00204AD2">
        <w:rPr>
          <w:rFonts w:ascii="ＭＳ 明朝" w:eastAsia="ＭＳ 明朝" w:hAnsi="ＭＳ 明朝" w:hint="eastAsia"/>
          <w:color w:val="000000" w:themeColor="text1"/>
        </w:rPr>
        <w:t>Ａ４左綴じとする。（ただし、グラフ、表等は必要に応じてＡ３版にして折り込むなど、理解しやすいように適宜工夫してもよい。）</w:t>
      </w:r>
    </w:p>
    <w:p w14:paraId="27CF7BEC" w14:textId="77777777" w:rsidR="004836E8" w:rsidRPr="00204AD2" w:rsidRDefault="004836E8" w:rsidP="004836E8">
      <w:pPr>
        <w:ind w:leftChars="100" w:left="630" w:hangingChars="200" w:hanging="420"/>
        <w:rPr>
          <w:rFonts w:ascii="ＭＳ 明朝" w:eastAsia="ＭＳ 明朝" w:hAnsi="ＭＳ 明朝"/>
          <w:color w:val="000000" w:themeColor="text1"/>
        </w:rPr>
      </w:pPr>
      <w:r w:rsidRPr="00204AD2">
        <w:rPr>
          <w:rFonts w:ascii="ＭＳ 明朝" w:eastAsia="ＭＳ 明朝" w:hAnsi="ＭＳ 明朝" w:hint="eastAsia"/>
          <w:color w:val="000000" w:themeColor="text1"/>
        </w:rPr>
        <w:t>(２)</w:t>
      </w:r>
      <w:r w:rsidR="001065F1" w:rsidRPr="00204AD2">
        <w:rPr>
          <w:rFonts w:ascii="ＭＳ 明朝" w:eastAsia="ＭＳ 明朝" w:hAnsi="ＭＳ 明朝" w:hint="eastAsia"/>
          <w:color w:val="000000" w:themeColor="text1"/>
        </w:rPr>
        <w:t xml:space="preserve">　プレゼンテーションにおける説明は、</w:t>
      </w:r>
      <w:r w:rsidRPr="00204AD2">
        <w:rPr>
          <w:rFonts w:ascii="ＭＳ 明朝" w:eastAsia="ＭＳ 明朝" w:hAnsi="ＭＳ 明朝" w:hint="eastAsia"/>
          <w:color w:val="000000" w:themeColor="text1"/>
        </w:rPr>
        <w:t>容易に理解できるよう、簡潔にすること。</w:t>
      </w:r>
    </w:p>
    <w:p w14:paraId="5DD1CCB9" w14:textId="77777777" w:rsidR="004836E8" w:rsidRPr="00204AD2" w:rsidRDefault="004836E8" w:rsidP="004836E8">
      <w:pPr>
        <w:ind w:leftChars="100" w:left="630" w:hangingChars="200" w:hanging="420"/>
        <w:rPr>
          <w:rFonts w:ascii="ＭＳ 明朝" w:eastAsia="ＭＳ 明朝" w:hAnsi="ＭＳ 明朝"/>
          <w:color w:val="000000" w:themeColor="text1"/>
        </w:rPr>
      </w:pPr>
      <w:r w:rsidRPr="00204AD2">
        <w:rPr>
          <w:rFonts w:ascii="ＭＳ 明朝" w:eastAsia="ＭＳ 明朝" w:hAnsi="ＭＳ 明朝" w:hint="eastAsia"/>
          <w:color w:val="000000" w:themeColor="text1"/>
        </w:rPr>
        <w:t>(３)　企画提案書には必ずページ番号を付すこと。</w:t>
      </w:r>
    </w:p>
    <w:p w14:paraId="54A7B3B1" w14:textId="77777777" w:rsidR="004836E8" w:rsidRPr="00204AD2" w:rsidRDefault="004836E8" w:rsidP="004836E8">
      <w:pPr>
        <w:ind w:leftChars="100" w:left="630" w:hangingChars="200" w:hanging="420"/>
        <w:rPr>
          <w:rFonts w:ascii="ＭＳ 明朝" w:eastAsia="ＭＳ 明朝" w:hAnsi="ＭＳ 明朝"/>
          <w:color w:val="000000" w:themeColor="text1"/>
        </w:rPr>
      </w:pPr>
    </w:p>
    <w:p w14:paraId="40A56903" w14:textId="77777777" w:rsidR="005004C2" w:rsidRPr="00204AD2" w:rsidRDefault="007A5FB2" w:rsidP="005004C2">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８</w:t>
      </w:r>
      <w:r w:rsidR="005004C2" w:rsidRPr="00204AD2">
        <w:rPr>
          <w:rFonts w:ascii="ＭＳ 明朝" w:eastAsia="ＭＳ 明朝" w:hAnsi="ＭＳ 明朝" w:hint="eastAsia"/>
          <w:color w:val="000000" w:themeColor="text1"/>
        </w:rPr>
        <w:t xml:space="preserve">　質疑等</w:t>
      </w:r>
    </w:p>
    <w:p w14:paraId="24BA7E85" w14:textId="77777777" w:rsidR="005004C2" w:rsidRPr="00204AD2" w:rsidRDefault="005004C2" w:rsidP="005004C2">
      <w:pPr>
        <w:ind w:leftChars="202" w:left="424"/>
        <w:rPr>
          <w:rFonts w:ascii="ＭＳ 明朝" w:eastAsia="ＭＳ 明朝" w:hAnsi="ＭＳ 明朝"/>
          <w:color w:val="000000" w:themeColor="text1"/>
        </w:rPr>
      </w:pPr>
      <w:r w:rsidRPr="00204AD2">
        <w:rPr>
          <w:rFonts w:ascii="ＭＳ 明朝" w:eastAsia="ＭＳ 明朝" w:hAnsi="ＭＳ 明朝" w:hint="eastAsia"/>
          <w:color w:val="000000" w:themeColor="text1"/>
        </w:rPr>
        <w:t>質問は、質問票</w:t>
      </w:r>
      <w:r w:rsidR="002C5769" w:rsidRPr="00204AD2">
        <w:rPr>
          <w:rFonts w:ascii="ＭＳ 明朝" w:eastAsia="ＭＳ 明朝" w:hAnsi="ＭＳ 明朝" w:hint="eastAsia"/>
          <w:color w:val="000000" w:themeColor="text1"/>
        </w:rPr>
        <w:t>【様式８</w:t>
      </w:r>
      <w:r w:rsidRPr="00204AD2">
        <w:rPr>
          <w:rFonts w:ascii="ＭＳ 明朝" w:eastAsia="ＭＳ 明朝" w:hAnsi="ＭＳ 明朝" w:hint="eastAsia"/>
          <w:color w:val="000000" w:themeColor="text1"/>
        </w:rPr>
        <w:t>】により、ＦＡＸまたはメールで受け付ける。</w:t>
      </w:r>
    </w:p>
    <w:p w14:paraId="21947369" w14:textId="77777777" w:rsidR="005004C2" w:rsidRPr="00204AD2" w:rsidRDefault="005004C2" w:rsidP="001065F1">
      <w:pPr>
        <w:ind w:leftChars="67" w:left="141" w:firstLineChars="132" w:firstLine="277"/>
        <w:rPr>
          <w:rFonts w:ascii="ＭＳ 明朝" w:eastAsia="ＭＳ 明朝" w:hAnsi="ＭＳ 明朝"/>
          <w:color w:val="000000" w:themeColor="text1"/>
        </w:rPr>
      </w:pPr>
      <w:r w:rsidRPr="00204AD2">
        <w:rPr>
          <w:rFonts w:ascii="ＭＳ 明朝" w:eastAsia="ＭＳ 明朝" w:hAnsi="ＭＳ 明朝" w:hint="eastAsia"/>
          <w:color w:val="000000" w:themeColor="text1"/>
        </w:rPr>
        <w:t>(１)　ＦＡＸまたはメール送信後は、念のため受信確認を行うこと。</w:t>
      </w:r>
    </w:p>
    <w:p w14:paraId="571C345F" w14:textId="77777777" w:rsidR="005004C2" w:rsidRPr="00204AD2" w:rsidRDefault="005004C2" w:rsidP="005004C2">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w:t>
      </w:r>
      <w:r w:rsidR="001065F1" w:rsidRPr="00204AD2">
        <w:rPr>
          <w:rFonts w:ascii="ＭＳ 明朝" w:eastAsia="ＭＳ 明朝" w:hAnsi="ＭＳ 明朝" w:hint="eastAsia"/>
          <w:color w:val="000000" w:themeColor="text1"/>
        </w:rPr>
        <w:t xml:space="preserve"> </w:t>
      </w:r>
      <w:r w:rsidRPr="00204AD2">
        <w:rPr>
          <w:rFonts w:ascii="ＭＳ 明朝" w:eastAsia="ＭＳ 明朝" w:hAnsi="ＭＳ 明朝" w:hint="eastAsia"/>
          <w:color w:val="000000" w:themeColor="text1"/>
        </w:rPr>
        <w:t xml:space="preserve">　　</w:t>
      </w:r>
      <w:r w:rsidR="007632C8" w:rsidRPr="00204AD2">
        <w:rPr>
          <w:rFonts w:ascii="ＭＳ 明朝" w:eastAsia="ＭＳ 明朝" w:hAnsi="ＭＳ 明朝" w:hint="eastAsia"/>
          <w:color w:val="000000" w:themeColor="text1"/>
        </w:rPr>
        <w:t>ＴＥＬ：</w:t>
      </w:r>
      <w:r w:rsidR="008578D4" w:rsidRPr="00204AD2">
        <w:rPr>
          <w:rFonts w:ascii="ＭＳ 明朝" w:eastAsia="ＭＳ 明朝" w:hAnsi="ＭＳ 明朝"/>
          <w:color w:val="000000" w:themeColor="text1"/>
        </w:rPr>
        <w:t>098-863-9212</w:t>
      </w:r>
      <w:r w:rsidR="007632C8" w:rsidRPr="00204AD2">
        <w:rPr>
          <w:rFonts w:ascii="ＭＳ 明朝" w:eastAsia="ＭＳ 明朝" w:hAnsi="ＭＳ 明朝" w:hint="eastAsia"/>
          <w:color w:val="000000" w:themeColor="text1"/>
        </w:rPr>
        <w:t xml:space="preserve">　　ＦＡＸ：</w:t>
      </w:r>
      <w:r w:rsidR="008578D4" w:rsidRPr="00204AD2">
        <w:rPr>
          <w:rFonts w:ascii="ＭＳ 明朝" w:eastAsia="ＭＳ 明朝" w:hAnsi="ＭＳ 明朝"/>
          <w:color w:val="000000" w:themeColor="text1"/>
        </w:rPr>
        <w:t>098-863-9215</w:t>
      </w:r>
    </w:p>
    <w:p w14:paraId="70120750" w14:textId="160E78C4" w:rsidR="005004C2" w:rsidRPr="00204AD2" w:rsidRDefault="005004C2" w:rsidP="005004C2">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w:t>
      </w:r>
      <w:r w:rsidR="001065F1" w:rsidRPr="00204AD2">
        <w:rPr>
          <w:rFonts w:ascii="ＭＳ 明朝" w:eastAsia="ＭＳ 明朝" w:hAnsi="ＭＳ 明朝" w:hint="eastAsia"/>
          <w:color w:val="000000" w:themeColor="text1"/>
        </w:rPr>
        <w:t xml:space="preserve"> </w:t>
      </w:r>
      <w:r w:rsidRPr="00204AD2">
        <w:rPr>
          <w:rFonts w:ascii="ＭＳ 明朝" w:eastAsia="ＭＳ 明朝" w:hAnsi="ＭＳ 明朝" w:hint="eastAsia"/>
          <w:color w:val="000000" w:themeColor="text1"/>
        </w:rPr>
        <w:t>E-mail：</w:t>
      </w:r>
      <w:hyperlink r:id="rId8" w:history="1">
        <w:r w:rsidR="00DF5E42" w:rsidRPr="00204AD2">
          <w:rPr>
            <w:rStyle w:val="a4"/>
            <w:rFonts w:ascii="ＭＳ 明朝" w:eastAsia="ＭＳ 明朝" w:hAnsi="ＭＳ 明朝" w:hint="eastAsia"/>
            <w:color w:val="000000" w:themeColor="text1"/>
          </w:rPr>
          <w:t>shouhi</w:t>
        </w:r>
        <w:r w:rsidR="00DF5E42" w:rsidRPr="00204AD2">
          <w:rPr>
            <w:rStyle w:val="a4"/>
            <w:rFonts w:ascii="ＭＳ 明朝" w:eastAsia="ＭＳ 明朝" w:hAnsi="ＭＳ 明朝"/>
            <w:color w:val="000000" w:themeColor="text1"/>
          </w:rPr>
          <w:t>@pref.okinawa.lg.jp</w:t>
        </w:r>
      </w:hyperlink>
    </w:p>
    <w:p w14:paraId="7EAF69FE" w14:textId="2BF58621" w:rsidR="007E5CB0" w:rsidRPr="00204AD2" w:rsidRDefault="007E5CB0" w:rsidP="001065F1">
      <w:pPr>
        <w:ind w:firstLineChars="100" w:firstLine="210"/>
        <w:rPr>
          <w:rFonts w:ascii="ＭＳ 明朝" w:eastAsia="ＭＳ 明朝" w:hAnsi="ＭＳ 明朝"/>
          <w:color w:val="000000" w:themeColor="text1"/>
        </w:rPr>
      </w:pPr>
      <w:r w:rsidRPr="00204AD2">
        <w:rPr>
          <w:rFonts w:ascii="ＭＳ 明朝" w:eastAsia="ＭＳ 明朝" w:hAnsi="ＭＳ 明朝" w:hint="eastAsia"/>
          <w:color w:val="000000" w:themeColor="text1"/>
        </w:rPr>
        <w:t>（２）</w:t>
      </w:r>
      <w:r w:rsidR="001065F1" w:rsidRPr="00204AD2">
        <w:rPr>
          <w:rFonts w:ascii="ＭＳ 明朝" w:eastAsia="ＭＳ 明朝" w:hAnsi="ＭＳ 明朝" w:hint="eastAsia"/>
          <w:color w:val="000000" w:themeColor="text1"/>
        </w:rPr>
        <w:t xml:space="preserve"> </w:t>
      </w:r>
      <w:r w:rsidRPr="00204AD2">
        <w:rPr>
          <w:rFonts w:ascii="ＭＳ 明朝" w:eastAsia="ＭＳ 明朝" w:hAnsi="ＭＳ 明朝" w:hint="eastAsia"/>
          <w:color w:val="000000" w:themeColor="text1"/>
        </w:rPr>
        <w:t>提出期限：令和</w:t>
      </w:r>
      <w:r w:rsidR="002E2274" w:rsidRPr="00204AD2">
        <w:rPr>
          <w:rFonts w:ascii="ＭＳ 明朝" w:eastAsia="ＭＳ 明朝" w:hAnsi="ＭＳ 明朝" w:hint="eastAsia"/>
          <w:color w:val="000000" w:themeColor="text1"/>
        </w:rPr>
        <w:t>８</w:t>
      </w:r>
      <w:r w:rsidRPr="00204AD2">
        <w:rPr>
          <w:rFonts w:ascii="ＭＳ 明朝" w:eastAsia="ＭＳ 明朝" w:hAnsi="ＭＳ 明朝" w:hint="eastAsia"/>
          <w:color w:val="000000" w:themeColor="text1"/>
        </w:rPr>
        <w:t>年３月</w:t>
      </w:r>
      <w:r w:rsidR="009E1130">
        <w:rPr>
          <w:rFonts w:ascii="ＭＳ 明朝" w:eastAsia="ＭＳ 明朝" w:hAnsi="ＭＳ 明朝" w:hint="eastAsia"/>
          <w:color w:val="000000" w:themeColor="text1"/>
        </w:rPr>
        <w:t>２</w:t>
      </w:r>
      <w:r w:rsidRPr="00204AD2">
        <w:rPr>
          <w:rFonts w:ascii="ＭＳ 明朝" w:eastAsia="ＭＳ 明朝" w:hAnsi="ＭＳ 明朝" w:hint="eastAsia"/>
          <w:color w:val="000000" w:themeColor="text1"/>
        </w:rPr>
        <w:t>日（</w:t>
      </w:r>
      <w:r w:rsidR="009E1130">
        <w:rPr>
          <w:rFonts w:ascii="ＭＳ 明朝" w:eastAsia="ＭＳ 明朝" w:hAnsi="ＭＳ 明朝" w:hint="eastAsia"/>
          <w:color w:val="000000" w:themeColor="text1"/>
        </w:rPr>
        <w:t>月</w:t>
      </w:r>
      <w:r w:rsidRPr="00204AD2">
        <w:rPr>
          <w:rFonts w:ascii="ＭＳ 明朝" w:eastAsia="ＭＳ 明朝" w:hAnsi="ＭＳ 明朝" w:hint="eastAsia"/>
          <w:color w:val="000000" w:themeColor="text1"/>
        </w:rPr>
        <w:t>）17時</w:t>
      </w:r>
    </w:p>
    <w:p w14:paraId="2A821EB3" w14:textId="77777777" w:rsidR="007E5CB0" w:rsidRPr="00204AD2" w:rsidRDefault="005004C2" w:rsidP="007E5CB0">
      <w:pPr>
        <w:pStyle w:val="a3"/>
        <w:numPr>
          <w:ilvl w:val="0"/>
          <w:numId w:val="12"/>
        </w:numPr>
        <w:ind w:leftChars="0"/>
        <w:rPr>
          <w:rFonts w:ascii="ＭＳ 明朝" w:eastAsia="ＭＳ 明朝" w:hAnsi="ＭＳ 明朝"/>
          <w:color w:val="000000" w:themeColor="text1"/>
        </w:rPr>
      </w:pPr>
      <w:r w:rsidRPr="00204AD2">
        <w:rPr>
          <w:rFonts w:ascii="ＭＳ 明朝" w:eastAsia="ＭＳ 明朝" w:hAnsi="ＭＳ 明朝" w:hint="eastAsia"/>
          <w:color w:val="000000" w:themeColor="text1"/>
        </w:rPr>
        <w:lastRenderedPageBreak/>
        <w:t>質問事項に対する回答は、随時</w:t>
      </w:r>
      <w:r w:rsidR="006F1BD4" w:rsidRPr="00204AD2">
        <w:rPr>
          <w:rFonts w:ascii="ＭＳ 明朝" w:eastAsia="ＭＳ 明朝" w:hAnsi="ＭＳ 明朝" w:hint="eastAsia"/>
          <w:color w:val="000000" w:themeColor="text1"/>
        </w:rPr>
        <w:t>、沖縄県</w:t>
      </w:r>
      <w:r w:rsidRPr="00204AD2">
        <w:rPr>
          <w:rFonts w:ascii="ＭＳ 明朝" w:eastAsia="ＭＳ 明朝" w:hAnsi="ＭＳ 明朝" w:hint="eastAsia"/>
          <w:color w:val="000000" w:themeColor="text1"/>
        </w:rPr>
        <w:t>消費</w:t>
      </w:r>
      <w:r w:rsidR="006B6E86" w:rsidRPr="00204AD2">
        <w:rPr>
          <w:rFonts w:ascii="ＭＳ 明朝" w:eastAsia="ＭＳ 明朝" w:hAnsi="ＭＳ 明朝" w:hint="eastAsia"/>
          <w:color w:val="000000" w:themeColor="text1"/>
        </w:rPr>
        <w:t>生活センター</w:t>
      </w:r>
      <w:r w:rsidRPr="00204AD2">
        <w:rPr>
          <w:rFonts w:ascii="ＭＳ 明朝" w:eastAsia="ＭＳ 明朝" w:hAnsi="ＭＳ 明朝" w:hint="eastAsia"/>
          <w:color w:val="000000" w:themeColor="text1"/>
        </w:rPr>
        <w:t>のホームページに掲</w:t>
      </w:r>
    </w:p>
    <w:p w14:paraId="5CE08261" w14:textId="77777777" w:rsidR="007C17F4" w:rsidRPr="00204AD2" w:rsidRDefault="005004C2" w:rsidP="007E5CB0">
      <w:pPr>
        <w:ind w:left="210" w:firstLineChars="250" w:firstLine="525"/>
        <w:rPr>
          <w:rFonts w:ascii="ＭＳ 明朝" w:eastAsia="ＭＳ 明朝" w:hAnsi="ＭＳ 明朝"/>
          <w:color w:val="000000" w:themeColor="text1"/>
        </w:rPr>
      </w:pPr>
      <w:r w:rsidRPr="00204AD2">
        <w:rPr>
          <w:rFonts w:ascii="ＭＳ 明朝" w:eastAsia="ＭＳ 明朝" w:hAnsi="ＭＳ 明朝" w:hint="eastAsia"/>
          <w:color w:val="000000" w:themeColor="text1"/>
        </w:rPr>
        <w:t>載する。</w:t>
      </w:r>
    </w:p>
    <w:p w14:paraId="2BF6BCC6" w14:textId="77777777" w:rsidR="009730CB" w:rsidRPr="00204AD2" w:rsidRDefault="009730CB" w:rsidP="009730CB">
      <w:pPr>
        <w:pStyle w:val="a3"/>
        <w:ind w:leftChars="0" w:left="643"/>
        <w:rPr>
          <w:rFonts w:ascii="ＭＳ 明朝" w:eastAsia="ＭＳ 明朝" w:hAnsi="ＭＳ 明朝"/>
          <w:color w:val="000000" w:themeColor="text1"/>
        </w:rPr>
      </w:pPr>
    </w:p>
    <w:p w14:paraId="33B4C33C" w14:textId="77777777" w:rsidR="00772964" w:rsidRPr="00204AD2" w:rsidRDefault="007A5FB2">
      <w:pPr>
        <w:rPr>
          <w:rFonts w:ascii="ＭＳ 明朝" w:eastAsia="ＭＳ 明朝" w:hAnsi="ＭＳ 明朝"/>
          <w:color w:val="000000" w:themeColor="text1"/>
        </w:rPr>
      </w:pPr>
      <w:r w:rsidRPr="00204AD2">
        <w:rPr>
          <w:rFonts w:ascii="ＭＳ 明朝" w:eastAsia="ＭＳ 明朝" w:hAnsi="ＭＳ 明朝" w:hint="eastAsia"/>
          <w:color w:val="000000" w:themeColor="text1"/>
        </w:rPr>
        <w:t>９</w:t>
      </w:r>
      <w:r w:rsidR="00772964" w:rsidRPr="00204AD2">
        <w:rPr>
          <w:rFonts w:ascii="ＭＳ 明朝" w:eastAsia="ＭＳ 明朝" w:hAnsi="ＭＳ 明朝" w:hint="eastAsia"/>
          <w:color w:val="000000" w:themeColor="text1"/>
        </w:rPr>
        <w:t xml:space="preserve">　企画提案書等の審査</w:t>
      </w:r>
    </w:p>
    <w:p w14:paraId="38B29D54" w14:textId="43A71FC9" w:rsidR="00A63670" w:rsidRPr="00204AD2" w:rsidRDefault="00A63670" w:rsidP="00A63670">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(１)</w:t>
      </w:r>
      <w:r w:rsidR="009A0F70" w:rsidRPr="00204AD2">
        <w:rPr>
          <w:rFonts w:ascii="ＭＳ 明朝" w:eastAsia="ＭＳ 明朝" w:hAnsi="ＭＳ 明朝"/>
          <w:color w:val="000000" w:themeColor="text1"/>
        </w:rPr>
        <w:tab/>
      </w:r>
      <w:r w:rsidR="009A0F70" w:rsidRPr="00204AD2">
        <w:rPr>
          <w:rFonts w:ascii="ＭＳ 明朝" w:eastAsia="ＭＳ 明朝" w:hAnsi="ＭＳ 明朝"/>
          <w:color w:val="000000" w:themeColor="text1"/>
        </w:rPr>
        <w:tab/>
      </w:r>
      <w:r w:rsidR="000F21DB" w:rsidRPr="00204AD2">
        <w:rPr>
          <w:rFonts w:ascii="ＭＳ 明朝" w:eastAsia="ＭＳ 明朝" w:hAnsi="ＭＳ 明朝" w:hint="eastAsia"/>
          <w:color w:val="000000" w:themeColor="text1"/>
        </w:rPr>
        <w:t>一次審査（書類審査）</w:t>
      </w:r>
    </w:p>
    <w:p w14:paraId="374A72C3" w14:textId="5FD59DCE" w:rsidR="000C663A" w:rsidRPr="00204AD2" w:rsidRDefault="00A63670" w:rsidP="00876DF2">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w:t>
      </w:r>
      <w:r w:rsidR="00540121" w:rsidRPr="00204AD2">
        <w:rPr>
          <w:rFonts w:ascii="ＭＳ 明朝" w:eastAsia="ＭＳ 明朝" w:hAnsi="ＭＳ 明朝" w:hint="eastAsia"/>
          <w:color w:val="000000" w:themeColor="text1"/>
        </w:rPr>
        <w:t>生活安全安心</w:t>
      </w:r>
      <w:r w:rsidR="00934227" w:rsidRPr="00204AD2">
        <w:rPr>
          <w:rFonts w:ascii="ＭＳ 明朝" w:eastAsia="ＭＳ 明朝" w:hAnsi="ＭＳ 明朝" w:hint="eastAsia"/>
          <w:color w:val="000000" w:themeColor="text1"/>
        </w:rPr>
        <w:t>課</w:t>
      </w:r>
      <w:r w:rsidR="00876DF2" w:rsidRPr="00204AD2">
        <w:rPr>
          <w:rFonts w:ascii="ＭＳ 明朝" w:eastAsia="ＭＳ 明朝" w:hAnsi="ＭＳ 明朝" w:hint="eastAsia"/>
          <w:color w:val="000000" w:themeColor="text1"/>
        </w:rPr>
        <w:t>に</w:t>
      </w:r>
      <w:r w:rsidR="000A1DDB" w:rsidRPr="00204AD2">
        <w:rPr>
          <w:rFonts w:ascii="ＭＳ 明朝" w:eastAsia="ＭＳ 明朝" w:hAnsi="ＭＳ 明朝" w:hint="eastAsia"/>
          <w:color w:val="000000" w:themeColor="text1"/>
        </w:rPr>
        <w:t>おいて</w:t>
      </w:r>
      <w:r w:rsidR="00A25F71" w:rsidRPr="00204AD2">
        <w:rPr>
          <w:rFonts w:ascii="ＭＳ 明朝" w:eastAsia="ＭＳ 明朝" w:hAnsi="ＭＳ 明朝" w:hint="eastAsia"/>
          <w:color w:val="000000" w:themeColor="text1"/>
        </w:rPr>
        <w:t>、</w:t>
      </w:r>
      <w:r w:rsidR="005D0536" w:rsidRPr="00204AD2">
        <w:rPr>
          <w:rFonts w:ascii="ＭＳ 明朝" w:eastAsia="ＭＳ 明朝" w:hAnsi="ＭＳ 明朝" w:hint="eastAsia"/>
          <w:color w:val="000000" w:themeColor="text1"/>
        </w:rPr>
        <w:t>書類審査（</w:t>
      </w:r>
      <w:r w:rsidR="00A25F71" w:rsidRPr="00204AD2">
        <w:rPr>
          <w:rFonts w:ascii="ＭＳ 明朝" w:eastAsia="ＭＳ 明朝" w:hAnsi="ＭＳ 明朝" w:hint="eastAsia"/>
          <w:color w:val="000000" w:themeColor="text1"/>
        </w:rPr>
        <w:t>応募資格要件等の確認</w:t>
      </w:r>
      <w:r w:rsidR="005D0536" w:rsidRPr="00204AD2">
        <w:rPr>
          <w:rFonts w:ascii="ＭＳ 明朝" w:eastAsia="ＭＳ 明朝" w:hAnsi="ＭＳ 明朝" w:hint="eastAsia"/>
          <w:color w:val="000000" w:themeColor="text1"/>
        </w:rPr>
        <w:t>）</w:t>
      </w:r>
      <w:r w:rsidR="001065F1" w:rsidRPr="00204AD2">
        <w:rPr>
          <w:rFonts w:ascii="ＭＳ 明朝" w:eastAsia="ＭＳ 明朝" w:hAnsi="ＭＳ 明朝" w:hint="eastAsia"/>
          <w:color w:val="000000" w:themeColor="text1"/>
        </w:rPr>
        <w:t>をした上で、二次</w:t>
      </w:r>
      <w:r w:rsidR="00A25F71" w:rsidRPr="00204AD2">
        <w:rPr>
          <w:rFonts w:ascii="ＭＳ 明朝" w:eastAsia="ＭＳ 明朝" w:hAnsi="ＭＳ 明朝" w:hint="eastAsia"/>
          <w:color w:val="000000" w:themeColor="text1"/>
        </w:rPr>
        <w:t>審査の対象者を決める。</w:t>
      </w:r>
    </w:p>
    <w:p w14:paraId="3E21751D" w14:textId="2D4A2001" w:rsidR="00772964" w:rsidRPr="00204AD2" w:rsidRDefault="00A63670" w:rsidP="000C663A">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(２)</w:t>
      </w:r>
      <w:r w:rsidR="009A0F70" w:rsidRPr="00204AD2">
        <w:rPr>
          <w:rFonts w:ascii="ＭＳ 明朝" w:eastAsia="ＭＳ 明朝" w:hAnsi="ＭＳ 明朝"/>
          <w:color w:val="000000" w:themeColor="text1"/>
        </w:rPr>
        <w:tab/>
      </w:r>
      <w:r w:rsidR="009A0F70" w:rsidRPr="00204AD2">
        <w:rPr>
          <w:rFonts w:ascii="ＭＳ 明朝" w:eastAsia="ＭＳ 明朝" w:hAnsi="ＭＳ 明朝"/>
          <w:color w:val="000000" w:themeColor="text1"/>
        </w:rPr>
        <w:tab/>
      </w:r>
      <w:r w:rsidRPr="00204AD2">
        <w:rPr>
          <w:rFonts w:ascii="ＭＳ 明朝" w:eastAsia="ＭＳ 明朝" w:hAnsi="ＭＳ 明朝" w:hint="eastAsia"/>
          <w:color w:val="000000" w:themeColor="text1"/>
        </w:rPr>
        <w:t>二次審査（プレゼンテーション審査）</w:t>
      </w:r>
    </w:p>
    <w:p w14:paraId="24969DF2" w14:textId="5F464494" w:rsidR="000C663A" w:rsidRPr="00204AD2" w:rsidRDefault="000C663A" w:rsidP="000C663A">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w:t>
      </w:r>
      <w:r w:rsidR="00876DF2" w:rsidRPr="00204AD2">
        <w:rPr>
          <w:rFonts w:ascii="ＭＳ 明朝" w:eastAsia="ＭＳ 明朝" w:hAnsi="ＭＳ 明朝" w:hint="eastAsia"/>
          <w:color w:val="000000" w:themeColor="text1"/>
        </w:rPr>
        <w:t>一次審査</w:t>
      </w:r>
      <w:r w:rsidR="00F964CE" w:rsidRPr="00204AD2">
        <w:rPr>
          <w:rFonts w:ascii="ＭＳ 明朝" w:eastAsia="ＭＳ 明朝" w:hAnsi="ＭＳ 明朝" w:hint="eastAsia"/>
          <w:color w:val="000000" w:themeColor="text1"/>
        </w:rPr>
        <w:t>で選定された</w:t>
      </w:r>
      <w:r w:rsidR="00876DF2" w:rsidRPr="00204AD2">
        <w:rPr>
          <w:rFonts w:ascii="ＭＳ 明朝" w:eastAsia="ＭＳ 明朝" w:hAnsi="ＭＳ 明朝" w:hint="eastAsia"/>
          <w:color w:val="000000" w:themeColor="text1"/>
        </w:rPr>
        <w:t>業者は</w:t>
      </w:r>
      <w:r w:rsidR="00F964CE" w:rsidRPr="00204AD2">
        <w:rPr>
          <w:rFonts w:ascii="ＭＳ 明朝" w:eastAsia="ＭＳ 明朝" w:hAnsi="ＭＳ 明朝" w:hint="eastAsia"/>
          <w:color w:val="000000" w:themeColor="text1"/>
        </w:rPr>
        <w:t>、</w:t>
      </w:r>
      <w:r w:rsidR="00AF142C" w:rsidRPr="00204AD2">
        <w:rPr>
          <w:rFonts w:ascii="ＭＳ 明朝" w:eastAsia="ＭＳ 明朝" w:hAnsi="ＭＳ 明朝" w:hint="eastAsia"/>
          <w:color w:val="000000" w:themeColor="text1"/>
        </w:rPr>
        <w:t>生活安全安心</w:t>
      </w:r>
      <w:r w:rsidR="00B078CF" w:rsidRPr="00204AD2">
        <w:rPr>
          <w:rFonts w:ascii="ＭＳ 明朝" w:eastAsia="ＭＳ 明朝" w:hAnsi="ＭＳ 明朝" w:hint="eastAsia"/>
          <w:color w:val="000000" w:themeColor="text1"/>
        </w:rPr>
        <w:t>課に設置した</w:t>
      </w:r>
      <w:r w:rsidR="00F964CE" w:rsidRPr="00204AD2">
        <w:rPr>
          <w:rFonts w:ascii="ＭＳ 明朝" w:eastAsia="ＭＳ 明朝" w:hAnsi="ＭＳ 明朝" w:hint="eastAsia"/>
          <w:color w:val="000000" w:themeColor="text1"/>
        </w:rPr>
        <w:t>業者選定委員会へのプレゼンテーションを行う</w:t>
      </w:r>
      <w:r w:rsidR="00876DF2" w:rsidRPr="00204AD2">
        <w:rPr>
          <w:rFonts w:ascii="ＭＳ 明朝" w:eastAsia="ＭＳ 明朝" w:hAnsi="ＭＳ 明朝" w:hint="eastAsia"/>
          <w:color w:val="000000" w:themeColor="text1"/>
        </w:rPr>
        <w:t>。</w:t>
      </w:r>
      <w:r w:rsidR="001065F1" w:rsidRPr="00204AD2">
        <w:rPr>
          <w:rFonts w:ascii="ＭＳ 明朝" w:eastAsia="ＭＳ 明朝" w:hAnsi="ＭＳ 明朝" w:hint="eastAsia"/>
          <w:color w:val="000000" w:themeColor="text1"/>
        </w:rPr>
        <w:t>ただし一者</w:t>
      </w:r>
      <w:r w:rsidR="00E63573" w:rsidRPr="00204AD2">
        <w:rPr>
          <w:rFonts w:ascii="ＭＳ 明朝" w:eastAsia="ＭＳ 明朝" w:hAnsi="ＭＳ 明朝" w:hint="eastAsia"/>
          <w:color w:val="000000" w:themeColor="text1"/>
        </w:rPr>
        <w:t>のみ</w:t>
      </w:r>
      <w:r w:rsidR="001065F1" w:rsidRPr="00204AD2">
        <w:rPr>
          <w:rFonts w:ascii="ＭＳ 明朝" w:eastAsia="ＭＳ 明朝" w:hAnsi="ＭＳ 明朝" w:hint="eastAsia"/>
          <w:color w:val="000000" w:themeColor="text1"/>
        </w:rPr>
        <w:t>が</w:t>
      </w:r>
      <w:r w:rsidR="00E63573" w:rsidRPr="00204AD2">
        <w:rPr>
          <w:rFonts w:ascii="ＭＳ 明朝" w:eastAsia="ＭＳ 明朝" w:hAnsi="ＭＳ 明朝" w:hint="eastAsia"/>
          <w:color w:val="000000" w:themeColor="text1"/>
        </w:rPr>
        <w:t>二次審査対象となった場合は書面で業者選定委員会の決議を</w:t>
      </w:r>
      <w:r w:rsidR="004C452F" w:rsidRPr="00204AD2">
        <w:rPr>
          <w:rFonts w:ascii="ＭＳ 明朝" w:eastAsia="ＭＳ 明朝" w:hAnsi="ＭＳ 明朝" w:hint="eastAsia"/>
          <w:color w:val="000000" w:themeColor="text1"/>
        </w:rPr>
        <w:t>諮る</w:t>
      </w:r>
      <w:r w:rsidR="00E63573" w:rsidRPr="00204AD2">
        <w:rPr>
          <w:rFonts w:ascii="ＭＳ 明朝" w:eastAsia="ＭＳ 明朝" w:hAnsi="ＭＳ 明朝" w:hint="eastAsia"/>
          <w:color w:val="000000" w:themeColor="text1"/>
        </w:rPr>
        <w:t>。</w:t>
      </w:r>
    </w:p>
    <w:p w14:paraId="41362089" w14:textId="77777777" w:rsidR="00876DF2" w:rsidRPr="00204AD2" w:rsidRDefault="000F21DB" w:rsidP="001065F1">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＜プレゼンテーション日程＞</w:t>
      </w:r>
    </w:p>
    <w:p w14:paraId="548AF685" w14:textId="0351D893" w:rsidR="000C663A" w:rsidRPr="00204AD2" w:rsidRDefault="000C663A" w:rsidP="008C01A7">
      <w:pPr>
        <w:ind w:leftChars="135" w:left="1757" w:hangingChars="702" w:hanging="147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w:t>
      </w:r>
      <w:r w:rsidR="000F21DB" w:rsidRPr="00204AD2">
        <w:rPr>
          <w:rFonts w:ascii="ＭＳ 明朝" w:eastAsia="ＭＳ 明朝" w:hAnsi="ＭＳ 明朝" w:hint="eastAsia"/>
          <w:color w:val="000000" w:themeColor="text1"/>
        </w:rPr>
        <w:t xml:space="preserve">　</w:t>
      </w:r>
      <w:r w:rsidRPr="00204AD2">
        <w:rPr>
          <w:rFonts w:ascii="ＭＳ 明朝" w:eastAsia="ＭＳ 明朝" w:hAnsi="ＭＳ 明朝" w:hint="eastAsia"/>
          <w:color w:val="000000" w:themeColor="text1"/>
        </w:rPr>
        <w:t>期日：</w:t>
      </w:r>
      <w:r w:rsidR="006F1BD4" w:rsidRPr="00204AD2">
        <w:rPr>
          <w:rFonts w:ascii="ＭＳ 明朝" w:eastAsia="ＭＳ 明朝" w:hAnsi="ＭＳ 明朝" w:hint="eastAsia"/>
          <w:color w:val="000000" w:themeColor="text1"/>
        </w:rPr>
        <w:t>令和</w:t>
      </w:r>
      <w:r w:rsidR="00324C94" w:rsidRPr="00204AD2">
        <w:rPr>
          <w:rFonts w:ascii="ＭＳ 明朝" w:eastAsia="ＭＳ 明朝" w:hAnsi="ＭＳ 明朝" w:hint="eastAsia"/>
          <w:color w:val="000000" w:themeColor="text1"/>
        </w:rPr>
        <w:t>８</w:t>
      </w:r>
      <w:r w:rsidR="00AF7686" w:rsidRPr="00204AD2">
        <w:rPr>
          <w:rFonts w:ascii="ＭＳ 明朝" w:eastAsia="ＭＳ 明朝" w:hAnsi="ＭＳ 明朝" w:hint="eastAsia"/>
          <w:color w:val="000000" w:themeColor="text1"/>
        </w:rPr>
        <w:t>年３月</w:t>
      </w:r>
      <w:r w:rsidR="00135165">
        <w:rPr>
          <w:rFonts w:ascii="ＭＳ 明朝" w:eastAsia="ＭＳ 明朝" w:hAnsi="ＭＳ 明朝" w:hint="eastAsia"/>
          <w:color w:val="000000" w:themeColor="text1"/>
        </w:rPr>
        <w:t>25日（水）～26日（木）</w:t>
      </w:r>
      <w:r w:rsidR="00146183" w:rsidRPr="00204AD2">
        <w:rPr>
          <w:rFonts w:ascii="ＭＳ 明朝" w:eastAsia="ＭＳ 明朝" w:hAnsi="ＭＳ 明朝" w:hint="eastAsia"/>
          <w:color w:val="000000" w:themeColor="text1"/>
        </w:rPr>
        <w:t>※</w:t>
      </w:r>
      <w:r w:rsidR="003721B4" w:rsidRPr="00204AD2">
        <w:rPr>
          <w:rFonts w:ascii="ＭＳ 明朝" w:eastAsia="ＭＳ 明朝" w:hAnsi="ＭＳ 明朝" w:hint="eastAsia"/>
          <w:color w:val="000000" w:themeColor="text1"/>
        </w:rPr>
        <w:t>正式な開催日時は、後日</w:t>
      </w:r>
      <w:r w:rsidR="00146183" w:rsidRPr="00204AD2">
        <w:rPr>
          <w:rFonts w:ascii="ＭＳ 明朝" w:eastAsia="ＭＳ 明朝" w:hAnsi="ＭＳ 明朝" w:hint="eastAsia"/>
          <w:color w:val="000000" w:themeColor="text1"/>
        </w:rPr>
        <w:t>通知する。</w:t>
      </w:r>
    </w:p>
    <w:p w14:paraId="7220227B" w14:textId="77777777" w:rsidR="005755C0" w:rsidRPr="00204AD2" w:rsidRDefault="000C663A" w:rsidP="005755C0">
      <w:pPr>
        <w:ind w:leftChars="135" w:left="1343" w:hangingChars="505" w:hanging="1060"/>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w:t>
      </w:r>
      <w:r w:rsidR="000F21DB" w:rsidRPr="00204AD2">
        <w:rPr>
          <w:rFonts w:ascii="ＭＳ 明朝" w:eastAsia="ＭＳ 明朝" w:hAnsi="ＭＳ 明朝" w:hint="eastAsia"/>
          <w:color w:val="000000" w:themeColor="text1"/>
        </w:rPr>
        <w:t xml:space="preserve">　</w:t>
      </w:r>
      <w:r w:rsidR="00B078CF" w:rsidRPr="00204AD2">
        <w:rPr>
          <w:rFonts w:ascii="ＭＳ 明朝" w:eastAsia="ＭＳ 明朝" w:hAnsi="ＭＳ 明朝" w:hint="eastAsia"/>
          <w:color w:val="000000" w:themeColor="text1"/>
        </w:rPr>
        <w:t>・</w:t>
      </w:r>
      <w:r w:rsidRPr="00204AD2">
        <w:rPr>
          <w:rFonts w:ascii="ＭＳ 明朝" w:eastAsia="ＭＳ 明朝" w:hAnsi="ＭＳ 明朝" w:hint="eastAsia"/>
          <w:color w:val="000000" w:themeColor="text1"/>
        </w:rPr>
        <w:t>各事業者の持ち時間は</w:t>
      </w:r>
      <w:r w:rsidR="00A25F71" w:rsidRPr="00204AD2">
        <w:rPr>
          <w:rFonts w:ascii="ＭＳ 明朝" w:eastAsia="ＭＳ 明朝" w:hAnsi="ＭＳ 明朝" w:hint="eastAsia"/>
          <w:color w:val="000000" w:themeColor="text1"/>
        </w:rPr>
        <w:t>30</w:t>
      </w:r>
      <w:r w:rsidRPr="00204AD2">
        <w:rPr>
          <w:rFonts w:ascii="ＭＳ 明朝" w:eastAsia="ＭＳ 明朝" w:hAnsi="ＭＳ 明朝" w:hint="eastAsia"/>
          <w:color w:val="000000" w:themeColor="text1"/>
        </w:rPr>
        <w:t>分程度とし、</w:t>
      </w:r>
      <w:r w:rsidR="00A25F71" w:rsidRPr="00204AD2">
        <w:rPr>
          <w:rFonts w:ascii="ＭＳ 明朝" w:eastAsia="ＭＳ 明朝" w:hAnsi="ＭＳ 明朝" w:hint="eastAsia"/>
          <w:color w:val="000000" w:themeColor="text1"/>
        </w:rPr>
        <w:t>20</w:t>
      </w:r>
      <w:r w:rsidRPr="00204AD2">
        <w:rPr>
          <w:rFonts w:ascii="ＭＳ 明朝" w:eastAsia="ＭＳ 明朝" w:hAnsi="ＭＳ 明朝" w:hint="eastAsia"/>
          <w:color w:val="000000" w:themeColor="text1"/>
        </w:rPr>
        <w:t>分をプレゼンテーション、</w:t>
      </w:r>
      <w:r w:rsidR="00A25F71" w:rsidRPr="00204AD2">
        <w:rPr>
          <w:rFonts w:ascii="ＭＳ 明朝" w:eastAsia="ＭＳ 明朝" w:hAnsi="ＭＳ 明朝" w:hint="eastAsia"/>
          <w:color w:val="000000" w:themeColor="text1"/>
        </w:rPr>
        <w:t>10</w:t>
      </w:r>
      <w:r w:rsidRPr="00204AD2">
        <w:rPr>
          <w:rFonts w:ascii="ＭＳ 明朝" w:eastAsia="ＭＳ 明朝" w:hAnsi="ＭＳ 明朝" w:hint="eastAsia"/>
          <w:color w:val="000000" w:themeColor="text1"/>
        </w:rPr>
        <w:t>分程度を質疑応答時間とする</w:t>
      </w:r>
      <w:r w:rsidR="003951C1" w:rsidRPr="00204AD2">
        <w:rPr>
          <w:rFonts w:ascii="ＭＳ 明朝" w:eastAsia="ＭＳ 明朝" w:hAnsi="ＭＳ 明朝" w:hint="eastAsia"/>
          <w:color w:val="000000" w:themeColor="text1"/>
        </w:rPr>
        <w:t>。</w:t>
      </w:r>
      <w:r w:rsidRPr="00204AD2">
        <w:rPr>
          <w:rFonts w:ascii="ＭＳ 明朝" w:eastAsia="ＭＳ 明朝" w:hAnsi="ＭＳ 明朝" w:hint="eastAsia"/>
          <w:color w:val="000000" w:themeColor="text1"/>
        </w:rPr>
        <w:t>（ＰＣやプロジェクター等の使用可</w:t>
      </w:r>
      <w:r w:rsidR="000F21DB" w:rsidRPr="00204AD2">
        <w:rPr>
          <w:rFonts w:ascii="ＭＳ 明朝" w:eastAsia="ＭＳ 明朝" w:hAnsi="ＭＳ 明朝" w:hint="eastAsia"/>
          <w:color w:val="000000" w:themeColor="text1"/>
        </w:rPr>
        <w:t>。）</w:t>
      </w:r>
    </w:p>
    <w:p w14:paraId="55D7C48A" w14:textId="77777777" w:rsidR="00B078CF" w:rsidRPr="00204AD2" w:rsidRDefault="00B078CF" w:rsidP="00B078CF">
      <w:pPr>
        <w:ind w:leftChars="135" w:left="1343" w:hangingChars="505" w:hanging="1060"/>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・プレゼンテーションの順番は、企画提案書の受付順とする。</w:t>
      </w:r>
    </w:p>
    <w:p w14:paraId="519BC5B6" w14:textId="0493D7FC" w:rsidR="009928BB" w:rsidRPr="00204AD2" w:rsidRDefault="009928BB" w:rsidP="009928BB">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(３)</w:t>
      </w:r>
      <w:r w:rsidR="009A0F70" w:rsidRPr="00204AD2">
        <w:rPr>
          <w:rFonts w:ascii="ＭＳ 明朝" w:eastAsia="ＭＳ 明朝" w:hAnsi="ＭＳ 明朝"/>
          <w:color w:val="000000" w:themeColor="text1"/>
        </w:rPr>
        <w:tab/>
      </w:r>
      <w:r w:rsidR="009A0F70" w:rsidRPr="00204AD2">
        <w:rPr>
          <w:rFonts w:ascii="ＭＳ 明朝" w:eastAsia="ＭＳ 明朝" w:hAnsi="ＭＳ 明朝"/>
          <w:color w:val="000000" w:themeColor="text1"/>
        </w:rPr>
        <w:tab/>
      </w:r>
      <w:r w:rsidRPr="00204AD2">
        <w:rPr>
          <w:rFonts w:ascii="ＭＳ 明朝" w:eastAsia="ＭＳ 明朝" w:hAnsi="ＭＳ 明朝" w:hint="eastAsia"/>
          <w:color w:val="000000" w:themeColor="text1"/>
        </w:rPr>
        <w:t>審査結果</w:t>
      </w:r>
    </w:p>
    <w:p w14:paraId="5FFCC051" w14:textId="77777777" w:rsidR="009928BB" w:rsidRPr="00204AD2" w:rsidRDefault="009928BB" w:rsidP="009928BB">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一次審査、二次審査ともに文書で通知する。</w:t>
      </w:r>
    </w:p>
    <w:p w14:paraId="7E6ABE29" w14:textId="77777777" w:rsidR="009928BB" w:rsidRPr="00204AD2" w:rsidRDefault="009928BB" w:rsidP="009928BB">
      <w:pPr>
        <w:ind w:leftChars="335" w:left="703" w:firstLineChars="100" w:firstLine="210"/>
        <w:rPr>
          <w:rFonts w:ascii="ＭＳ 明朝" w:eastAsia="ＭＳ 明朝" w:hAnsi="ＭＳ 明朝"/>
          <w:color w:val="000000" w:themeColor="text1"/>
        </w:rPr>
      </w:pPr>
      <w:r w:rsidRPr="00204AD2">
        <w:rPr>
          <w:rFonts w:ascii="ＭＳ 明朝" w:eastAsia="ＭＳ 明朝" w:hAnsi="ＭＳ 明朝" w:hint="eastAsia"/>
          <w:color w:val="000000" w:themeColor="text1"/>
        </w:rPr>
        <w:t>なお、審査結果に関する問合せは受け付けない。</w:t>
      </w:r>
    </w:p>
    <w:p w14:paraId="600E29D2" w14:textId="77777777" w:rsidR="00A63670" w:rsidRPr="00204AD2" w:rsidRDefault="009928BB">
      <w:pPr>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w:t>
      </w:r>
    </w:p>
    <w:p w14:paraId="1A67521B" w14:textId="77777777" w:rsidR="00772964" w:rsidRPr="00204AD2" w:rsidRDefault="007A5FB2">
      <w:pPr>
        <w:rPr>
          <w:rFonts w:ascii="ＭＳ 明朝" w:eastAsia="ＭＳ 明朝" w:hAnsi="ＭＳ 明朝"/>
          <w:color w:val="000000" w:themeColor="text1"/>
        </w:rPr>
      </w:pPr>
      <w:r w:rsidRPr="00204AD2">
        <w:rPr>
          <w:rFonts w:ascii="ＭＳ 明朝" w:eastAsia="ＭＳ 明朝" w:hAnsi="ＭＳ 明朝" w:hint="eastAsia"/>
          <w:color w:val="000000" w:themeColor="text1"/>
        </w:rPr>
        <w:t>10</w:t>
      </w:r>
      <w:r w:rsidR="00772964" w:rsidRPr="00204AD2">
        <w:rPr>
          <w:rFonts w:ascii="ＭＳ 明朝" w:eastAsia="ＭＳ 明朝" w:hAnsi="ＭＳ 明朝" w:hint="eastAsia"/>
          <w:color w:val="000000" w:themeColor="text1"/>
        </w:rPr>
        <w:t xml:space="preserve">　審査基準</w:t>
      </w:r>
    </w:p>
    <w:p w14:paraId="08C5901B" w14:textId="77777777" w:rsidR="00E547A3" w:rsidRPr="00204AD2" w:rsidRDefault="00E547A3" w:rsidP="00E547A3">
      <w:pPr>
        <w:pStyle w:val="a3"/>
        <w:numPr>
          <w:ilvl w:val="0"/>
          <w:numId w:val="8"/>
        </w:numPr>
        <w:ind w:leftChars="0"/>
        <w:rPr>
          <w:rFonts w:ascii="ＭＳ 明朝" w:eastAsia="ＭＳ 明朝" w:hAnsi="ＭＳ 明朝"/>
          <w:color w:val="000000" w:themeColor="text1"/>
        </w:rPr>
      </w:pPr>
      <w:r w:rsidRPr="00204AD2">
        <w:rPr>
          <w:rFonts w:ascii="ＭＳ 明朝" w:eastAsia="ＭＳ 明朝" w:hAnsi="ＭＳ 明朝" w:hint="eastAsia"/>
          <w:color w:val="000000" w:themeColor="text1"/>
        </w:rPr>
        <w:t>目的合致度</w:t>
      </w:r>
    </w:p>
    <w:p w14:paraId="1E361B6D" w14:textId="77777777" w:rsidR="006A7231" w:rsidRPr="00204AD2" w:rsidRDefault="009F08E5" w:rsidP="000C2674">
      <w:pPr>
        <w:pStyle w:val="a3"/>
        <w:ind w:leftChars="0" w:left="913" w:firstLineChars="38" w:firstLine="80"/>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463416" w:rsidRPr="00204AD2">
        <w:rPr>
          <w:rFonts w:ascii="ＭＳ 明朝" w:eastAsia="ＭＳ 明朝" w:hAnsi="ＭＳ 明朝" w:hint="eastAsia"/>
          <w:color w:val="000000" w:themeColor="text1"/>
        </w:rPr>
        <w:t>本</w:t>
      </w:r>
      <w:r w:rsidR="007A5FB2" w:rsidRPr="00204AD2">
        <w:rPr>
          <w:rFonts w:ascii="ＭＳ 明朝" w:eastAsia="ＭＳ 明朝" w:hAnsi="ＭＳ 明朝" w:hint="eastAsia"/>
          <w:color w:val="000000" w:themeColor="text1"/>
        </w:rPr>
        <w:t>事業の</w:t>
      </w:r>
      <w:r w:rsidR="006A7231" w:rsidRPr="00204AD2">
        <w:rPr>
          <w:rFonts w:ascii="ＭＳ 明朝" w:eastAsia="ＭＳ 明朝" w:hAnsi="ＭＳ 明朝" w:hint="eastAsia"/>
          <w:color w:val="000000" w:themeColor="text1"/>
        </w:rPr>
        <w:t>目的に沿った提案</w:t>
      </w:r>
      <w:r w:rsidR="00E547A3" w:rsidRPr="00204AD2">
        <w:rPr>
          <w:rFonts w:ascii="ＭＳ 明朝" w:eastAsia="ＭＳ 明朝" w:hAnsi="ＭＳ 明朝" w:hint="eastAsia"/>
          <w:color w:val="000000" w:themeColor="text1"/>
        </w:rPr>
        <w:t>となっているか。</w:t>
      </w:r>
    </w:p>
    <w:p w14:paraId="1CC6E03E" w14:textId="77777777" w:rsidR="00E547A3" w:rsidRPr="00204AD2" w:rsidRDefault="00E547A3" w:rsidP="00E547A3">
      <w:pPr>
        <w:pStyle w:val="a3"/>
        <w:numPr>
          <w:ilvl w:val="0"/>
          <w:numId w:val="8"/>
        </w:numPr>
        <w:ind w:leftChars="0"/>
        <w:rPr>
          <w:rFonts w:ascii="ＭＳ 明朝" w:eastAsia="ＭＳ 明朝" w:hAnsi="ＭＳ 明朝"/>
          <w:color w:val="000000" w:themeColor="text1"/>
        </w:rPr>
      </w:pPr>
      <w:r w:rsidRPr="00204AD2">
        <w:rPr>
          <w:rFonts w:ascii="ＭＳ 明朝" w:eastAsia="ＭＳ 明朝" w:hAnsi="ＭＳ 明朝" w:hint="eastAsia"/>
          <w:color w:val="000000" w:themeColor="text1"/>
        </w:rPr>
        <w:t>企画提案の内容</w:t>
      </w:r>
    </w:p>
    <w:p w14:paraId="1495747B" w14:textId="77777777" w:rsidR="000B0F82" w:rsidRPr="00204AD2" w:rsidRDefault="00E547A3" w:rsidP="00DD589D">
      <w:pPr>
        <w:ind w:leftChars="450" w:left="1155" w:hangingChars="100" w:hanging="210"/>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F11920" w:rsidRPr="00204AD2">
        <w:rPr>
          <w:rFonts w:ascii="ＭＳ 明朝" w:eastAsia="ＭＳ 明朝" w:hAnsi="ＭＳ 明朝" w:hint="eastAsia"/>
          <w:color w:val="000000" w:themeColor="text1"/>
        </w:rPr>
        <w:t>企画</w:t>
      </w:r>
      <w:r w:rsidR="00DD589D" w:rsidRPr="00204AD2">
        <w:rPr>
          <w:rFonts w:ascii="ＭＳ 明朝" w:eastAsia="ＭＳ 明朝" w:hAnsi="ＭＳ 明朝" w:hint="eastAsia"/>
          <w:color w:val="000000" w:themeColor="text1"/>
        </w:rPr>
        <w:t>する講座は、</w:t>
      </w:r>
      <w:r w:rsidR="00463416" w:rsidRPr="00204AD2">
        <w:rPr>
          <w:rFonts w:ascii="ＭＳ 明朝" w:eastAsia="ＭＳ 明朝" w:hAnsi="ＭＳ 明朝" w:hint="eastAsia"/>
          <w:color w:val="000000" w:themeColor="text1"/>
        </w:rPr>
        <w:t>仕様書で求めているものに合致し</w:t>
      </w:r>
      <w:r w:rsidR="00DD589D" w:rsidRPr="00204AD2">
        <w:rPr>
          <w:rFonts w:ascii="ＭＳ 明朝" w:eastAsia="ＭＳ 明朝" w:hAnsi="ＭＳ 明朝" w:hint="eastAsia"/>
          <w:color w:val="000000" w:themeColor="text1"/>
        </w:rPr>
        <w:t>、かつ理解しやすい内容となっているか</w:t>
      </w:r>
      <w:r w:rsidR="00463416" w:rsidRPr="00204AD2">
        <w:rPr>
          <w:rFonts w:ascii="ＭＳ 明朝" w:eastAsia="ＭＳ 明朝" w:hAnsi="ＭＳ 明朝" w:hint="eastAsia"/>
          <w:color w:val="000000" w:themeColor="text1"/>
        </w:rPr>
        <w:t>。</w:t>
      </w:r>
    </w:p>
    <w:p w14:paraId="44A250E0" w14:textId="77777777" w:rsidR="003721B4" w:rsidRPr="00204AD2" w:rsidRDefault="0062082B" w:rsidP="000C2674">
      <w:pPr>
        <w:ind w:firstLineChars="450" w:firstLine="945"/>
        <w:rPr>
          <w:rFonts w:ascii="ＭＳ 明朝" w:eastAsia="ＭＳ 明朝" w:hAnsi="ＭＳ 明朝"/>
          <w:color w:val="000000" w:themeColor="text1"/>
        </w:rPr>
      </w:pPr>
      <w:r w:rsidRPr="00204AD2">
        <w:rPr>
          <w:rFonts w:ascii="ＭＳ 明朝" w:eastAsia="ＭＳ 明朝" w:hAnsi="ＭＳ 明朝" w:hint="eastAsia"/>
          <w:color w:val="000000" w:themeColor="text1"/>
        </w:rPr>
        <w:t>・講師となる者は、講座を実施するにあたり十分な実績と能力を有しているか。</w:t>
      </w:r>
    </w:p>
    <w:p w14:paraId="22057213" w14:textId="77777777" w:rsidR="003721B4" w:rsidRPr="00204AD2" w:rsidRDefault="000C2674" w:rsidP="000C2674">
      <w:pPr>
        <w:pStyle w:val="a3"/>
        <w:ind w:leftChars="-38" w:left="-80" w:firstLineChars="500" w:firstLine="1050"/>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4B0120" w:rsidRPr="00204AD2">
        <w:rPr>
          <w:rFonts w:ascii="ＭＳ 明朝" w:eastAsia="ＭＳ 明朝" w:hAnsi="ＭＳ 明朝" w:hint="eastAsia"/>
          <w:color w:val="000000" w:themeColor="text1"/>
        </w:rPr>
        <w:t>本事業終了後においても、継続的に実施できる内容となっているか。</w:t>
      </w:r>
    </w:p>
    <w:p w14:paraId="45F60E6E" w14:textId="77777777" w:rsidR="004B0120" w:rsidRPr="00204AD2" w:rsidRDefault="004B0120" w:rsidP="000C2674">
      <w:pPr>
        <w:pStyle w:val="a3"/>
        <w:ind w:leftChars="471" w:left="1199" w:hangingChars="100" w:hanging="210"/>
        <w:rPr>
          <w:rFonts w:ascii="ＭＳ 明朝" w:eastAsia="ＭＳ 明朝" w:hAnsi="ＭＳ 明朝"/>
          <w:color w:val="000000" w:themeColor="text1"/>
        </w:rPr>
      </w:pPr>
      <w:r w:rsidRPr="00204AD2">
        <w:rPr>
          <w:rFonts w:ascii="ＭＳ 明朝" w:eastAsia="ＭＳ 明朝" w:hAnsi="ＭＳ 明朝" w:hint="eastAsia"/>
          <w:color w:val="000000" w:themeColor="text1"/>
        </w:rPr>
        <w:t>・講座活用</w:t>
      </w:r>
      <w:r w:rsidR="005730F6" w:rsidRPr="00204AD2">
        <w:rPr>
          <w:rFonts w:ascii="ＭＳ 明朝" w:eastAsia="ＭＳ 明朝" w:hAnsi="ＭＳ 明朝" w:hint="eastAsia"/>
          <w:color w:val="000000" w:themeColor="text1"/>
        </w:rPr>
        <w:t>の呼びかけ</w:t>
      </w:r>
      <w:r w:rsidR="00DD589D" w:rsidRPr="00204AD2">
        <w:rPr>
          <w:rFonts w:ascii="ＭＳ 明朝" w:eastAsia="ＭＳ 明朝" w:hAnsi="ＭＳ 明朝" w:hint="eastAsia"/>
          <w:color w:val="000000" w:themeColor="text1"/>
        </w:rPr>
        <w:t>は、</w:t>
      </w:r>
      <w:r w:rsidR="005730F6" w:rsidRPr="00204AD2">
        <w:rPr>
          <w:rFonts w:ascii="ＭＳ 明朝" w:eastAsia="ＭＳ 明朝" w:hAnsi="ＭＳ 明朝" w:hint="eastAsia"/>
          <w:color w:val="000000" w:themeColor="text1"/>
        </w:rPr>
        <w:t>効果</w:t>
      </w:r>
      <w:r w:rsidR="000C2674" w:rsidRPr="00204AD2">
        <w:rPr>
          <w:rFonts w:ascii="ＭＳ 明朝" w:eastAsia="ＭＳ 明朝" w:hAnsi="ＭＳ 明朝" w:hint="eastAsia"/>
          <w:color w:val="000000" w:themeColor="text1"/>
        </w:rPr>
        <w:t>的な内容・方法</w:t>
      </w:r>
      <w:r w:rsidR="005730F6" w:rsidRPr="00204AD2">
        <w:rPr>
          <w:rFonts w:ascii="ＭＳ 明朝" w:eastAsia="ＭＳ 明朝" w:hAnsi="ＭＳ 明朝" w:hint="eastAsia"/>
          <w:color w:val="000000" w:themeColor="text1"/>
        </w:rPr>
        <w:t>となっているか。</w:t>
      </w:r>
    </w:p>
    <w:p w14:paraId="0B946F66" w14:textId="17481929" w:rsidR="00E547A3" w:rsidRPr="00204AD2" w:rsidRDefault="00E547A3" w:rsidP="00E547A3">
      <w:pPr>
        <w:ind w:firstLineChars="100" w:firstLine="210"/>
        <w:rPr>
          <w:rFonts w:ascii="ＭＳ 明朝" w:eastAsia="ＭＳ 明朝" w:hAnsi="ＭＳ 明朝"/>
          <w:color w:val="000000" w:themeColor="text1"/>
        </w:rPr>
      </w:pPr>
      <w:r w:rsidRPr="00204AD2">
        <w:rPr>
          <w:rFonts w:ascii="ＭＳ 明朝" w:eastAsia="ＭＳ 明朝" w:hAnsi="ＭＳ 明朝" w:hint="eastAsia"/>
          <w:color w:val="000000" w:themeColor="text1"/>
        </w:rPr>
        <w:t>（３</w:t>
      </w:r>
      <w:r w:rsidR="00B56393" w:rsidRPr="00204AD2">
        <w:rPr>
          <w:rFonts w:ascii="ＭＳ 明朝" w:eastAsia="ＭＳ 明朝" w:hAnsi="ＭＳ 明朝" w:hint="eastAsia"/>
          <w:color w:val="000000" w:themeColor="text1"/>
        </w:rPr>
        <w:t>）</w:t>
      </w:r>
      <w:r w:rsidRPr="00204AD2">
        <w:rPr>
          <w:rFonts w:ascii="ＭＳ 明朝" w:eastAsia="ＭＳ 明朝" w:hAnsi="ＭＳ 明朝" w:hint="eastAsia"/>
          <w:color w:val="000000" w:themeColor="text1"/>
        </w:rPr>
        <w:t>実施体制</w:t>
      </w:r>
    </w:p>
    <w:p w14:paraId="588262F0" w14:textId="77777777" w:rsidR="006A7231" w:rsidRPr="00204AD2" w:rsidRDefault="00E547A3" w:rsidP="00E547A3">
      <w:pPr>
        <w:ind w:firstLineChars="450" w:firstLine="945"/>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1738D3" w:rsidRPr="00204AD2">
        <w:rPr>
          <w:rFonts w:ascii="ＭＳ 明朝" w:eastAsia="ＭＳ 明朝" w:hAnsi="ＭＳ 明朝" w:hint="eastAsia"/>
          <w:color w:val="000000" w:themeColor="text1"/>
        </w:rPr>
        <w:t>年間を通して、</w:t>
      </w:r>
      <w:r w:rsidRPr="00204AD2">
        <w:rPr>
          <w:rFonts w:ascii="ＭＳ 明朝" w:eastAsia="ＭＳ 明朝" w:hAnsi="ＭＳ 明朝" w:hint="eastAsia"/>
          <w:color w:val="000000" w:themeColor="text1"/>
        </w:rPr>
        <w:t>本事業を確実に実施できる体制となっているか。</w:t>
      </w:r>
    </w:p>
    <w:p w14:paraId="1D1A6496" w14:textId="5E80DE8E" w:rsidR="00E547A3" w:rsidRPr="00204AD2" w:rsidRDefault="00E547A3" w:rsidP="00E547A3">
      <w:pPr>
        <w:ind w:firstLineChars="100" w:firstLine="210"/>
        <w:rPr>
          <w:rFonts w:ascii="ＭＳ 明朝" w:eastAsia="ＭＳ 明朝" w:hAnsi="ＭＳ 明朝"/>
          <w:color w:val="000000" w:themeColor="text1"/>
        </w:rPr>
      </w:pPr>
      <w:r w:rsidRPr="00204AD2">
        <w:rPr>
          <w:rFonts w:ascii="ＭＳ 明朝" w:eastAsia="ＭＳ 明朝" w:hAnsi="ＭＳ 明朝" w:hint="eastAsia"/>
          <w:color w:val="000000" w:themeColor="text1"/>
        </w:rPr>
        <w:t>（４）事業実績</w:t>
      </w:r>
    </w:p>
    <w:p w14:paraId="18918857" w14:textId="77777777" w:rsidR="006A7231" w:rsidRPr="00204AD2" w:rsidRDefault="00E547A3" w:rsidP="00E547A3">
      <w:pPr>
        <w:ind w:firstLineChars="100" w:firstLine="210"/>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・同種または類似事業の実績を有しているか</w:t>
      </w:r>
      <w:r w:rsidR="00A45CCB" w:rsidRPr="00204AD2">
        <w:rPr>
          <w:rFonts w:ascii="ＭＳ 明朝" w:eastAsia="ＭＳ 明朝" w:hAnsi="ＭＳ 明朝" w:hint="eastAsia"/>
          <w:color w:val="000000" w:themeColor="text1"/>
        </w:rPr>
        <w:t>。</w:t>
      </w:r>
    </w:p>
    <w:p w14:paraId="22282DC6" w14:textId="62FF7A78" w:rsidR="00E547A3" w:rsidRPr="00204AD2" w:rsidRDefault="006A7231" w:rsidP="006A7231">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(５)</w:t>
      </w:r>
      <w:r w:rsidR="00B56393" w:rsidRPr="00204AD2">
        <w:rPr>
          <w:rFonts w:ascii="ＭＳ 明朝" w:eastAsia="ＭＳ 明朝" w:hAnsi="ＭＳ 明朝"/>
          <w:color w:val="000000" w:themeColor="text1"/>
        </w:rPr>
        <w:tab/>
      </w:r>
      <w:r w:rsidR="00B56393" w:rsidRPr="00204AD2">
        <w:rPr>
          <w:rFonts w:ascii="ＭＳ 明朝" w:eastAsia="ＭＳ 明朝" w:hAnsi="ＭＳ 明朝"/>
          <w:color w:val="000000" w:themeColor="text1"/>
        </w:rPr>
        <w:tab/>
      </w:r>
      <w:r w:rsidR="00E547A3" w:rsidRPr="00204AD2">
        <w:rPr>
          <w:rFonts w:ascii="ＭＳ 明朝" w:eastAsia="ＭＳ 明朝" w:hAnsi="ＭＳ 明朝" w:hint="eastAsia"/>
          <w:color w:val="000000" w:themeColor="text1"/>
        </w:rPr>
        <w:t>経費の妥当性</w:t>
      </w:r>
    </w:p>
    <w:p w14:paraId="0F0A11CA" w14:textId="25C60498" w:rsidR="00A45CCB" w:rsidRPr="00204AD2" w:rsidRDefault="00E547A3" w:rsidP="007A132C">
      <w:pPr>
        <w:ind w:leftChars="335" w:left="703" w:firstLineChars="100" w:firstLine="210"/>
        <w:rPr>
          <w:rFonts w:ascii="ＭＳ 明朝" w:eastAsia="ＭＳ 明朝" w:hAnsi="ＭＳ 明朝" w:hint="eastAsia"/>
          <w:color w:val="000000" w:themeColor="text1"/>
        </w:rPr>
      </w:pPr>
      <w:r w:rsidRPr="00204AD2">
        <w:rPr>
          <w:rFonts w:ascii="ＭＳ 明朝" w:eastAsia="ＭＳ 明朝" w:hAnsi="ＭＳ 明朝" w:hint="eastAsia"/>
          <w:color w:val="000000" w:themeColor="text1"/>
        </w:rPr>
        <w:t>・経費の見積は妥当な積算額となっているか。</w:t>
      </w:r>
    </w:p>
    <w:p w14:paraId="564D26AE" w14:textId="77777777" w:rsidR="00A45CCB" w:rsidRPr="00204AD2" w:rsidRDefault="007A5FB2" w:rsidP="00A45CCB">
      <w:pPr>
        <w:rPr>
          <w:rFonts w:ascii="ＭＳ 明朝" w:eastAsia="ＭＳ 明朝" w:hAnsi="ＭＳ 明朝"/>
          <w:color w:val="000000" w:themeColor="text1"/>
        </w:rPr>
      </w:pPr>
      <w:r w:rsidRPr="00204AD2">
        <w:rPr>
          <w:rFonts w:ascii="ＭＳ 明朝" w:eastAsia="ＭＳ 明朝" w:hAnsi="ＭＳ 明朝" w:hint="eastAsia"/>
          <w:color w:val="000000" w:themeColor="text1"/>
        </w:rPr>
        <w:lastRenderedPageBreak/>
        <w:t>11</w:t>
      </w:r>
      <w:r w:rsidR="00A45CCB" w:rsidRPr="00204AD2">
        <w:rPr>
          <w:rFonts w:ascii="ＭＳ 明朝" w:eastAsia="ＭＳ 明朝" w:hAnsi="ＭＳ 明朝" w:hint="eastAsia"/>
          <w:color w:val="000000" w:themeColor="text1"/>
        </w:rPr>
        <w:t xml:space="preserve">　委託契約</w:t>
      </w:r>
    </w:p>
    <w:p w14:paraId="68D1B49B" w14:textId="77777777" w:rsidR="00C043FC" w:rsidRPr="00204AD2" w:rsidRDefault="00A45CCB" w:rsidP="00A45CCB">
      <w:pPr>
        <w:ind w:firstLineChars="50" w:firstLine="105"/>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選定した第１位提案者と委託内容について契約の交渉を行う。ただし、第１位提案者と委託に関する協議が合意に至らなかった場合は、次点の以降の者を繰り上げて契約交渉を行う。</w:t>
      </w:r>
    </w:p>
    <w:p w14:paraId="500A7E84" w14:textId="77777777" w:rsidR="00C42158" w:rsidRPr="00204AD2" w:rsidRDefault="00C42158" w:rsidP="00C043FC">
      <w:pPr>
        <w:rPr>
          <w:rFonts w:ascii="ＭＳ 明朝" w:eastAsia="ＭＳ 明朝" w:hAnsi="ＭＳ 明朝"/>
          <w:color w:val="000000" w:themeColor="text1"/>
        </w:rPr>
      </w:pPr>
    </w:p>
    <w:p w14:paraId="3DA4707C" w14:textId="77777777" w:rsidR="00A45CCB" w:rsidRPr="00204AD2" w:rsidRDefault="00C043FC" w:rsidP="00C043FC">
      <w:pPr>
        <w:rPr>
          <w:rFonts w:ascii="ＭＳ 明朝" w:eastAsia="ＭＳ 明朝" w:hAnsi="ＭＳ 明朝"/>
          <w:color w:val="000000" w:themeColor="text1"/>
        </w:rPr>
      </w:pPr>
      <w:r w:rsidRPr="00204AD2">
        <w:rPr>
          <w:rFonts w:ascii="ＭＳ 明朝" w:eastAsia="ＭＳ 明朝" w:hAnsi="ＭＳ 明朝" w:hint="eastAsia"/>
          <w:color w:val="000000" w:themeColor="text1"/>
        </w:rPr>
        <w:t>&lt;留意事項</w:t>
      </w:r>
      <w:r w:rsidRPr="00204AD2">
        <w:rPr>
          <w:rFonts w:ascii="ＭＳ 明朝" w:eastAsia="ＭＳ 明朝" w:hAnsi="ＭＳ 明朝"/>
          <w:color w:val="000000" w:themeColor="text1"/>
        </w:rPr>
        <w:t>&gt;</w:t>
      </w:r>
    </w:p>
    <w:p w14:paraId="687C196A" w14:textId="77777777" w:rsidR="00A45CCB" w:rsidRPr="00204AD2" w:rsidRDefault="003500FF" w:rsidP="003500FF">
      <w:pPr>
        <w:pStyle w:val="a3"/>
        <w:numPr>
          <w:ilvl w:val="0"/>
          <w:numId w:val="10"/>
        </w:numPr>
        <w:ind w:leftChars="0"/>
        <w:rPr>
          <w:rFonts w:ascii="ＭＳ 明朝" w:eastAsia="ＭＳ 明朝" w:hAnsi="ＭＳ 明朝"/>
          <w:color w:val="000000" w:themeColor="text1"/>
        </w:rPr>
      </w:pPr>
      <w:r w:rsidRPr="00204AD2">
        <w:rPr>
          <w:rFonts w:ascii="ＭＳ 明朝" w:eastAsia="ＭＳ 明朝" w:hAnsi="ＭＳ 明朝" w:hint="eastAsia"/>
          <w:color w:val="000000" w:themeColor="text1"/>
        </w:rPr>
        <w:t>契約に当たっては、協議の上、企画提案の内容に変更を加えることがある。</w:t>
      </w:r>
    </w:p>
    <w:p w14:paraId="7BE7E593" w14:textId="209BD2BB" w:rsidR="003500FF" w:rsidRPr="00204AD2" w:rsidRDefault="003500FF" w:rsidP="003500FF">
      <w:pPr>
        <w:pStyle w:val="a3"/>
        <w:numPr>
          <w:ilvl w:val="0"/>
          <w:numId w:val="10"/>
        </w:numPr>
        <w:overflowPunct w:val="0"/>
        <w:ind w:leftChars="0"/>
        <w:jc w:val="left"/>
        <w:textAlignment w:val="baseline"/>
        <w:rPr>
          <w:rFonts w:ascii="ＭＳ 明朝" w:eastAsia="ＭＳ 明朝" w:hAnsi="ＭＳ 明朝"/>
          <w:color w:val="000000" w:themeColor="text1"/>
        </w:rPr>
      </w:pPr>
      <w:r w:rsidRPr="00204AD2">
        <w:rPr>
          <w:rFonts w:ascii="ＭＳ 明朝" w:eastAsia="ＭＳ 明朝" w:hAnsi="ＭＳ 明朝" w:hint="eastAsia"/>
          <w:color w:val="000000" w:themeColor="text1"/>
        </w:rPr>
        <w:t>契約に当たっては、沖縄県財務規則（以下、「規則」という。）第101条第１項により、契約金額の100分の</w:t>
      </w:r>
      <w:r w:rsidRPr="00204AD2">
        <w:rPr>
          <w:rFonts w:ascii="ＭＳ 明朝" w:eastAsia="ＭＳ 明朝" w:hAnsi="ＭＳ 明朝" w:cs="ＭＳ 明朝"/>
          <w:color w:val="000000" w:themeColor="text1"/>
          <w:kern w:val="0"/>
          <w:szCs w:val="21"/>
        </w:rPr>
        <w:t>10</w:t>
      </w:r>
      <w:r w:rsidRPr="00204AD2">
        <w:rPr>
          <w:rFonts w:ascii="ＭＳ 明朝" w:eastAsia="ＭＳ 明朝" w:hAnsi="ＭＳ 明朝" w:cs="ＭＳ 明朝" w:hint="eastAsia"/>
          <w:color w:val="000000" w:themeColor="text1"/>
          <w:kern w:val="0"/>
          <w:szCs w:val="21"/>
        </w:rPr>
        <w:t>以上の契約保証金が必要となる。ただし、規則第</w:t>
      </w:r>
      <w:r w:rsidRPr="00204AD2">
        <w:rPr>
          <w:rFonts w:ascii="ＭＳ 明朝" w:eastAsia="ＭＳ 明朝" w:hAnsi="ＭＳ 明朝" w:cs="ＭＳ 明朝"/>
          <w:color w:val="000000" w:themeColor="text1"/>
          <w:kern w:val="0"/>
          <w:szCs w:val="21"/>
        </w:rPr>
        <w:t>101</w:t>
      </w:r>
      <w:r w:rsidRPr="00204AD2">
        <w:rPr>
          <w:rFonts w:ascii="ＭＳ 明朝" w:eastAsia="ＭＳ 明朝" w:hAnsi="ＭＳ 明朝" w:cs="ＭＳ 明朝" w:hint="eastAsia"/>
          <w:color w:val="000000" w:themeColor="text1"/>
          <w:kern w:val="0"/>
          <w:szCs w:val="21"/>
        </w:rPr>
        <w:t>条第２項の各号のいずれかに該当する場合は契約保証金の全部又は一部の納付を免除することができる。</w:t>
      </w:r>
    </w:p>
    <w:p w14:paraId="0A5F3217" w14:textId="77777777" w:rsidR="003500FF" w:rsidRPr="00204AD2" w:rsidRDefault="003500FF" w:rsidP="003500FF">
      <w:pPr>
        <w:pStyle w:val="a3"/>
        <w:numPr>
          <w:ilvl w:val="0"/>
          <w:numId w:val="10"/>
        </w:numPr>
        <w:ind w:leftChars="0"/>
        <w:rPr>
          <w:rFonts w:ascii="ＭＳ 明朝" w:eastAsia="ＭＳ 明朝" w:hAnsi="ＭＳ 明朝"/>
          <w:color w:val="000000" w:themeColor="text1"/>
        </w:rPr>
      </w:pPr>
      <w:r w:rsidRPr="00204AD2">
        <w:rPr>
          <w:rFonts w:ascii="ＭＳ 明朝" w:eastAsia="ＭＳ 明朝" w:hAnsi="ＭＳ 明朝" w:hint="eastAsia"/>
          <w:color w:val="000000" w:themeColor="text1"/>
        </w:rPr>
        <w:t>当該事業について、県の了解なしに他者に</w:t>
      </w:r>
      <w:r w:rsidR="0098531B" w:rsidRPr="00204AD2">
        <w:rPr>
          <w:rFonts w:ascii="ＭＳ 明朝" w:eastAsia="ＭＳ 明朝" w:hAnsi="ＭＳ 明朝" w:hint="eastAsia"/>
          <w:color w:val="000000" w:themeColor="text1"/>
        </w:rPr>
        <w:t>再委託することはできない。</w:t>
      </w:r>
    </w:p>
    <w:p w14:paraId="01114F3C" w14:textId="77777777" w:rsidR="00422436" w:rsidRPr="00204AD2" w:rsidRDefault="00422436" w:rsidP="00422436">
      <w:pPr>
        <w:pStyle w:val="a3"/>
        <w:ind w:leftChars="0" w:left="720"/>
        <w:rPr>
          <w:rFonts w:ascii="ＭＳ 明朝" w:eastAsia="ＭＳ 明朝" w:hAnsi="ＭＳ 明朝"/>
          <w:color w:val="000000" w:themeColor="text1"/>
        </w:rPr>
      </w:pPr>
    </w:p>
    <w:tbl>
      <w:tblPr>
        <w:tblW w:w="888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98531B" w:rsidRPr="00204AD2" w14:paraId="6FD70F01" w14:textId="77777777" w:rsidTr="0098531B">
        <w:trPr>
          <w:trHeight w:val="4875"/>
        </w:trPr>
        <w:tc>
          <w:tcPr>
            <w:tcW w:w="8880" w:type="dxa"/>
          </w:tcPr>
          <w:p w14:paraId="10197117" w14:textId="77777777" w:rsidR="0098531B" w:rsidRPr="00204AD2" w:rsidRDefault="00593864" w:rsidP="0098531B">
            <w:pPr>
              <w:overflowPunct w:val="0"/>
              <w:textAlignment w:val="baseline"/>
              <w:rPr>
                <w:rFonts w:ascii="ＭＳ 明朝" w:eastAsia="ＭＳ 明朝" w:hAnsi="ＭＳ 明朝" w:cs="Times New Roman"/>
                <w:color w:val="000000" w:themeColor="text1"/>
                <w:spacing w:val="12"/>
                <w:kern w:val="0"/>
                <w:sz w:val="18"/>
                <w:szCs w:val="18"/>
              </w:rPr>
            </w:pPr>
            <w:r w:rsidRPr="00204AD2">
              <w:rPr>
                <w:rFonts w:ascii="ＭＳ 明朝" w:eastAsia="ＭＳ 明朝" w:hAnsi="ＭＳ 明朝" w:cs="ＭＳ ゴシック" w:hint="eastAsia"/>
                <w:color w:val="000000" w:themeColor="text1"/>
                <w:kern w:val="0"/>
                <w:sz w:val="18"/>
                <w:szCs w:val="18"/>
              </w:rPr>
              <w:t>【</w:t>
            </w:r>
            <w:r w:rsidR="0098531B" w:rsidRPr="00204AD2">
              <w:rPr>
                <w:rFonts w:ascii="ＭＳ 明朝" w:eastAsia="ＭＳ 明朝" w:hAnsi="ＭＳ 明朝" w:cs="ＭＳ ゴシック" w:hint="eastAsia"/>
                <w:color w:val="000000" w:themeColor="text1"/>
                <w:kern w:val="0"/>
                <w:sz w:val="18"/>
                <w:szCs w:val="18"/>
              </w:rPr>
              <w:t>参考</w:t>
            </w:r>
            <w:r w:rsidRPr="00204AD2">
              <w:rPr>
                <w:rFonts w:ascii="ＭＳ 明朝" w:eastAsia="ＭＳ 明朝" w:hAnsi="ＭＳ 明朝" w:cs="ＭＳ ゴシック" w:hint="eastAsia"/>
                <w:color w:val="000000" w:themeColor="text1"/>
                <w:kern w:val="0"/>
                <w:sz w:val="18"/>
                <w:szCs w:val="18"/>
              </w:rPr>
              <w:t>】</w:t>
            </w:r>
            <w:r w:rsidR="0098531B" w:rsidRPr="00204AD2">
              <w:rPr>
                <w:rFonts w:ascii="ＭＳ 明朝" w:eastAsia="ＭＳ 明朝" w:hAnsi="ＭＳ 明朝" w:cs="ＭＳ ゴシック" w:hint="eastAsia"/>
                <w:color w:val="000000" w:themeColor="text1"/>
                <w:kern w:val="0"/>
                <w:sz w:val="18"/>
                <w:szCs w:val="18"/>
              </w:rPr>
              <w:t>沖縄県財務規則第</w:t>
            </w:r>
            <w:r w:rsidR="0098531B" w:rsidRPr="00204AD2">
              <w:rPr>
                <w:rFonts w:ascii="ＭＳ 明朝" w:eastAsia="ＭＳ 明朝" w:hAnsi="ＭＳ 明朝" w:cs="ＭＳ ゴシック"/>
                <w:color w:val="000000" w:themeColor="text1"/>
                <w:kern w:val="0"/>
                <w:sz w:val="18"/>
                <w:szCs w:val="18"/>
              </w:rPr>
              <w:t>101</w:t>
            </w:r>
            <w:r w:rsidR="0098531B" w:rsidRPr="00204AD2">
              <w:rPr>
                <w:rFonts w:ascii="ＭＳ 明朝" w:eastAsia="ＭＳ 明朝" w:hAnsi="ＭＳ 明朝" w:cs="ＭＳ ゴシック" w:hint="eastAsia"/>
                <w:color w:val="000000" w:themeColor="text1"/>
                <w:kern w:val="0"/>
                <w:sz w:val="18"/>
                <w:szCs w:val="18"/>
              </w:rPr>
              <w:t>条第２項</w:t>
            </w:r>
            <w:r w:rsidRPr="00204AD2">
              <w:rPr>
                <w:rFonts w:ascii="ＭＳ 明朝" w:eastAsia="ＭＳ 明朝" w:hAnsi="ＭＳ 明朝" w:cs="ＭＳ ゴシック" w:hint="eastAsia"/>
                <w:color w:val="000000" w:themeColor="text1"/>
                <w:kern w:val="0"/>
                <w:sz w:val="18"/>
                <w:szCs w:val="18"/>
              </w:rPr>
              <w:t>（抄）</w:t>
            </w:r>
          </w:p>
          <w:p w14:paraId="3B142CFD" w14:textId="77777777" w:rsidR="00593864" w:rsidRPr="00204AD2" w:rsidRDefault="00593864" w:rsidP="00593864">
            <w:pPr>
              <w:overflowPunct w:val="0"/>
              <w:ind w:firstLineChars="100" w:firstLine="180"/>
              <w:textAlignment w:val="baseline"/>
              <w:rPr>
                <w:rFonts w:ascii="ＭＳ 明朝" w:eastAsia="ＭＳ 明朝" w:hAnsi="ＭＳ 明朝" w:cs="ＭＳ ゴシック"/>
                <w:color w:val="000000" w:themeColor="text1"/>
                <w:kern w:val="0"/>
                <w:sz w:val="18"/>
                <w:szCs w:val="18"/>
              </w:rPr>
            </w:pPr>
            <w:r w:rsidRPr="00204AD2">
              <w:rPr>
                <w:rFonts w:ascii="ＭＳ 明朝" w:eastAsia="ＭＳ 明朝" w:hAnsi="ＭＳ 明朝" w:cs="ＭＳ ゴシック" w:hint="eastAsia"/>
                <w:color w:val="000000" w:themeColor="text1"/>
                <w:kern w:val="0"/>
                <w:sz w:val="18"/>
                <w:szCs w:val="18"/>
              </w:rPr>
              <w:t xml:space="preserve">２　</w:t>
            </w:r>
            <w:r w:rsidR="0098531B" w:rsidRPr="00204AD2">
              <w:rPr>
                <w:rFonts w:ascii="ＭＳ 明朝" w:eastAsia="ＭＳ 明朝" w:hAnsi="ＭＳ 明朝" w:cs="ＭＳ ゴシック" w:hint="eastAsia"/>
                <w:color w:val="000000" w:themeColor="text1"/>
                <w:kern w:val="0"/>
                <w:sz w:val="18"/>
                <w:szCs w:val="18"/>
              </w:rPr>
              <w:t>前項の契約保証金は、次の各号のいずれかに該当すると認められるときは、その全部又は一部の納</w:t>
            </w:r>
          </w:p>
          <w:p w14:paraId="100EBCA5" w14:textId="77777777" w:rsidR="0098531B" w:rsidRPr="00204AD2" w:rsidRDefault="0098531B" w:rsidP="00593864">
            <w:pPr>
              <w:overflowPunct w:val="0"/>
              <w:ind w:firstLineChars="200" w:firstLine="360"/>
              <w:textAlignment w:val="baseline"/>
              <w:rPr>
                <w:rFonts w:ascii="ＭＳ 明朝" w:eastAsia="ＭＳ 明朝" w:hAnsi="ＭＳ 明朝" w:cs="ＭＳ ゴシック"/>
                <w:color w:val="000000" w:themeColor="text1"/>
                <w:kern w:val="0"/>
                <w:sz w:val="18"/>
                <w:szCs w:val="18"/>
              </w:rPr>
            </w:pPr>
            <w:r w:rsidRPr="00204AD2">
              <w:rPr>
                <w:rFonts w:ascii="ＭＳ 明朝" w:eastAsia="ＭＳ 明朝" w:hAnsi="ＭＳ 明朝" w:cs="ＭＳ ゴシック" w:hint="eastAsia"/>
                <w:color w:val="000000" w:themeColor="text1"/>
                <w:kern w:val="0"/>
                <w:sz w:val="18"/>
                <w:szCs w:val="18"/>
              </w:rPr>
              <w:t>付を免除することができる。</w:t>
            </w:r>
          </w:p>
          <w:p w14:paraId="2067AFC1" w14:textId="77777777" w:rsidR="0098531B" w:rsidRPr="00204AD2" w:rsidRDefault="00BA61F6" w:rsidP="00BA61F6">
            <w:pPr>
              <w:overflowPunct w:val="0"/>
              <w:ind w:left="322"/>
              <w:textAlignment w:val="baseline"/>
              <w:rPr>
                <w:rFonts w:ascii="ＭＳ 明朝" w:eastAsia="ＭＳ 明朝" w:hAnsi="ＭＳ 明朝" w:cs="Times New Roman"/>
                <w:color w:val="000000" w:themeColor="text1"/>
                <w:spacing w:val="12"/>
                <w:kern w:val="0"/>
                <w:sz w:val="18"/>
                <w:szCs w:val="18"/>
              </w:rPr>
            </w:pPr>
            <w:r w:rsidRPr="00204AD2">
              <w:rPr>
                <w:rFonts w:ascii="ＭＳ 明朝" w:eastAsia="ＭＳ 明朝" w:hAnsi="ＭＳ 明朝" w:cs="ＭＳ ゴシック" w:hint="eastAsia"/>
                <w:color w:val="000000" w:themeColor="text1"/>
                <w:kern w:val="0"/>
                <w:sz w:val="18"/>
                <w:szCs w:val="18"/>
              </w:rPr>
              <w:t>(1)</w:t>
            </w:r>
            <w:r w:rsidR="0098531B" w:rsidRPr="00204AD2">
              <w:rPr>
                <w:rFonts w:ascii="ＭＳ 明朝" w:eastAsia="ＭＳ 明朝" w:hAnsi="ＭＳ 明朝" w:cs="ＭＳ ゴシック" w:hint="eastAsia"/>
                <w:color w:val="000000" w:themeColor="text1"/>
                <w:kern w:val="0"/>
                <w:sz w:val="18"/>
                <w:szCs w:val="18"/>
              </w:rPr>
              <w:t xml:space="preserve">　契約の相手が保険会社との間に県を被保険者とする履行保証保険契約を締結したとき。</w:t>
            </w:r>
          </w:p>
          <w:p w14:paraId="44CE403A" w14:textId="77777777" w:rsidR="00BA61F6" w:rsidRPr="00204AD2" w:rsidRDefault="00BA61F6" w:rsidP="0098531B">
            <w:pPr>
              <w:overflowPunct w:val="0"/>
              <w:ind w:left="554" w:hanging="232"/>
              <w:textAlignment w:val="baseline"/>
              <w:rPr>
                <w:rFonts w:ascii="ＭＳ 明朝" w:eastAsia="ＭＳ 明朝" w:hAnsi="ＭＳ 明朝" w:cs="ＭＳ ゴシック"/>
                <w:color w:val="000000" w:themeColor="text1"/>
                <w:kern w:val="0"/>
                <w:sz w:val="18"/>
                <w:szCs w:val="18"/>
              </w:rPr>
            </w:pPr>
            <w:r w:rsidRPr="00204AD2">
              <w:rPr>
                <w:rFonts w:ascii="ＭＳ 明朝" w:eastAsia="ＭＳ 明朝" w:hAnsi="ＭＳ 明朝" w:cs="ＭＳ ゴシック" w:hint="eastAsia"/>
                <w:color w:val="000000" w:themeColor="text1"/>
                <w:kern w:val="0"/>
                <w:sz w:val="18"/>
                <w:szCs w:val="18"/>
              </w:rPr>
              <w:t>(2)</w:t>
            </w:r>
            <w:r w:rsidR="0098531B" w:rsidRPr="00204AD2">
              <w:rPr>
                <w:rFonts w:ascii="ＭＳ 明朝" w:eastAsia="ＭＳ 明朝" w:hAnsi="ＭＳ 明朝" w:cs="ＭＳ ゴシック" w:hint="eastAsia"/>
                <w:color w:val="000000" w:themeColor="text1"/>
                <w:kern w:val="0"/>
                <w:sz w:val="18"/>
                <w:szCs w:val="18"/>
              </w:rPr>
              <w:t xml:space="preserve">　契約の相手方から委託を受けた保険会社、銀行、農林中央金庫その他予算決算及び会計令（昭和</w:t>
            </w:r>
          </w:p>
          <w:p w14:paraId="3782C4FE" w14:textId="77777777" w:rsidR="00BA61F6" w:rsidRPr="00204AD2" w:rsidRDefault="0098531B" w:rsidP="00BA61F6">
            <w:pPr>
              <w:overflowPunct w:val="0"/>
              <w:ind w:leftChars="100" w:left="210" w:firstLineChars="200" w:firstLine="360"/>
              <w:textAlignment w:val="baseline"/>
              <w:rPr>
                <w:rFonts w:ascii="ＭＳ 明朝" w:eastAsia="ＭＳ 明朝" w:hAnsi="ＭＳ 明朝" w:cs="ＭＳ ゴシック"/>
                <w:color w:val="000000" w:themeColor="text1"/>
                <w:kern w:val="0"/>
                <w:sz w:val="18"/>
                <w:szCs w:val="18"/>
              </w:rPr>
            </w:pPr>
            <w:r w:rsidRPr="00204AD2">
              <w:rPr>
                <w:rFonts w:ascii="ＭＳ 明朝" w:eastAsia="ＭＳ 明朝" w:hAnsi="ＭＳ 明朝" w:cs="ＭＳ ゴシック"/>
                <w:color w:val="000000" w:themeColor="text1"/>
                <w:kern w:val="0"/>
                <w:sz w:val="18"/>
                <w:szCs w:val="18"/>
              </w:rPr>
              <w:t>22</w:t>
            </w:r>
            <w:r w:rsidRPr="00204AD2">
              <w:rPr>
                <w:rFonts w:ascii="ＭＳ 明朝" w:eastAsia="ＭＳ 明朝" w:hAnsi="ＭＳ 明朝" w:cs="ＭＳ ゴシック" w:hint="eastAsia"/>
                <w:color w:val="000000" w:themeColor="text1"/>
                <w:kern w:val="0"/>
                <w:sz w:val="18"/>
                <w:szCs w:val="18"/>
              </w:rPr>
              <w:t>年勅令第</w:t>
            </w:r>
            <w:r w:rsidRPr="00204AD2">
              <w:rPr>
                <w:rFonts w:ascii="ＭＳ 明朝" w:eastAsia="ＭＳ 明朝" w:hAnsi="ＭＳ 明朝" w:cs="ＭＳ ゴシック"/>
                <w:color w:val="000000" w:themeColor="text1"/>
                <w:kern w:val="0"/>
                <w:sz w:val="18"/>
                <w:szCs w:val="18"/>
              </w:rPr>
              <w:t>165</w:t>
            </w:r>
            <w:r w:rsidRPr="00204AD2">
              <w:rPr>
                <w:rFonts w:ascii="ＭＳ 明朝" w:eastAsia="ＭＳ 明朝" w:hAnsi="ＭＳ 明朝" w:cs="ＭＳ ゴシック" w:hint="eastAsia"/>
                <w:color w:val="000000" w:themeColor="text1"/>
                <w:kern w:val="0"/>
                <w:sz w:val="18"/>
                <w:szCs w:val="18"/>
              </w:rPr>
              <w:t>号）第</w:t>
            </w:r>
            <w:r w:rsidRPr="00204AD2">
              <w:rPr>
                <w:rFonts w:ascii="ＭＳ 明朝" w:eastAsia="ＭＳ 明朝" w:hAnsi="ＭＳ 明朝" w:cs="ＭＳ ゴシック"/>
                <w:color w:val="000000" w:themeColor="text1"/>
                <w:kern w:val="0"/>
                <w:sz w:val="18"/>
                <w:szCs w:val="18"/>
              </w:rPr>
              <w:t>100</w:t>
            </w:r>
            <w:r w:rsidRPr="00204AD2">
              <w:rPr>
                <w:rFonts w:ascii="ＭＳ 明朝" w:eastAsia="ＭＳ 明朝" w:hAnsi="ＭＳ 明朝" w:cs="ＭＳ ゴシック" w:hint="eastAsia"/>
                <w:color w:val="000000" w:themeColor="text1"/>
                <w:kern w:val="0"/>
                <w:sz w:val="18"/>
                <w:szCs w:val="18"/>
              </w:rPr>
              <w:t>条の３第２号の規定により財務大臣が指定する金融機関と工事履行保証</w:t>
            </w:r>
          </w:p>
          <w:p w14:paraId="2ECC0889" w14:textId="77777777" w:rsidR="0098531B" w:rsidRPr="00204AD2" w:rsidRDefault="0098531B" w:rsidP="00BA61F6">
            <w:pPr>
              <w:overflowPunct w:val="0"/>
              <w:ind w:leftChars="100" w:left="210" w:firstLineChars="200" w:firstLine="360"/>
              <w:textAlignment w:val="baseline"/>
              <w:rPr>
                <w:rFonts w:ascii="ＭＳ 明朝" w:eastAsia="ＭＳ 明朝" w:hAnsi="ＭＳ 明朝" w:cs="Times New Roman"/>
                <w:color w:val="000000" w:themeColor="text1"/>
                <w:spacing w:val="12"/>
                <w:kern w:val="0"/>
                <w:sz w:val="18"/>
                <w:szCs w:val="18"/>
              </w:rPr>
            </w:pPr>
            <w:r w:rsidRPr="00204AD2">
              <w:rPr>
                <w:rFonts w:ascii="ＭＳ 明朝" w:eastAsia="ＭＳ 明朝" w:hAnsi="ＭＳ 明朝" w:cs="ＭＳ ゴシック" w:hint="eastAsia"/>
                <w:color w:val="000000" w:themeColor="text1"/>
                <w:kern w:val="0"/>
                <w:sz w:val="18"/>
                <w:szCs w:val="18"/>
              </w:rPr>
              <w:t>契約を締結したとき。</w:t>
            </w:r>
          </w:p>
          <w:p w14:paraId="64703573" w14:textId="77777777" w:rsidR="00BA61F6" w:rsidRPr="00204AD2" w:rsidRDefault="00BA61F6" w:rsidP="00BA61F6">
            <w:pPr>
              <w:overflowPunct w:val="0"/>
              <w:ind w:firstLineChars="200" w:firstLine="360"/>
              <w:textAlignment w:val="baseline"/>
              <w:rPr>
                <w:rFonts w:ascii="ＭＳ 明朝" w:eastAsia="ＭＳ 明朝" w:hAnsi="ＭＳ 明朝" w:cs="Times New Roman"/>
                <w:color w:val="000000" w:themeColor="text1"/>
                <w:spacing w:val="12"/>
                <w:kern w:val="0"/>
                <w:sz w:val="18"/>
                <w:szCs w:val="18"/>
              </w:rPr>
            </w:pPr>
            <w:r w:rsidRPr="00204AD2">
              <w:rPr>
                <w:rFonts w:ascii="ＭＳ 明朝" w:eastAsia="ＭＳ 明朝" w:hAnsi="ＭＳ 明朝" w:cs="ＭＳ ゴシック" w:hint="eastAsia"/>
                <w:color w:val="000000" w:themeColor="text1"/>
                <w:kern w:val="0"/>
                <w:sz w:val="18"/>
                <w:szCs w:val="18"/>
              </w:rPr>
              <w:t>(3)　令</w:t>
            </w:r>
            <w:r w:rsidR="0098531B" w:rsidRPr="00204AD2">
              <w:rPr>
                <w:rFonts w:ascii="ＭＳ 明朝" w:eastAsia="ＭＳ 明朝" w:hAnsi="ＭＳ 明朝" w:cs="ＭＳ ゴシック" w:hint="eastAsia"/>
                <w:color w:val="000000" w:themeColor="text1"/>
                <w:kern w:val="0"/>
                <w:sz w:val="18"/>
                <w:szCs w:val="18"/>
              </w:rPr>
              <w:t>第</w:t>
            </w:r>
            <w:r w:rsidR="0098531B" w:rsidRPr="00204AD2">
              <w:rPr>
                <w:rFonts w:ascii="ＭＳ 明朝" w:eastAsia="ＭＳ 明朝" w:hAnsi="ＭＳ 明朝" w:cs="ＭＳ ゴシック"/>
                <w:color w:val="000000" w:themeColor="text1"/>
                <w:kern w:val="0"/>
                <w:sz w:val="18"/>
                <w:szCs w:val="18"/>
              </w:rPr>
              <w:t>167</w:t>
            </w:r>
            <w:r w:rsidR="0098531B" w:rsidRPr="00204AD2">
              <w:rPr>
                <w:rFonts w:ascii="ＭＳ 明朝" w:eastAsia="ＭＳ 明朝" w:hAnsi="ＭＳ 明朝" w:cs="ＭＳ ゴシック" w:hint="eastAsia"/>
                <w:color w:val="000000" w:themeColor="text1"/>
                <w:kern w:val="0"/>
                <w:sz w:val="18"/>
                <w:szCs w:val="18"/>
              </w:rPr>
              <w:t>条の５及び令第</w:t>
            </w:r>
            <w:r w:rsidR="0098531B" w:rsidRPr="00204AD2">
              <w:rPr>
                <w:rFonts w:ascii="ＭＳ 明朝" w:eastAsia="ＭＳ 明朝" w:hAnsi="ＭＳ 明朝" w:cs="ＭＳ ゴシック"/>
                <w:color w:val="000000" w:themeColor="text1"/>
                <w:kern w:val="0"/>
                <w:sz w:val="18"/>
                <w:szCs w:val="18"/>
              </w:rPr>
              <w:t>167</w:t>
            </w:r>
            <w:r w:rsidR="0098531B" w:rsidRPr="00204AD2">
              <w:rPr>
                <w:rFonts w:ascii="ＭＳ 明朝" w:eastAsia="ＭＳ 明朝" w:hAnsi="ＭＳ 明朝" w:cs="ＭＳ ゴシック" w:hint="eastAsia"/>
                <w:color w:val="000000" w:themeColor="text1"/>
                <w:kern w:val="0"/>
                <w:sz w:val="18"/>
                <w:szCs w:val="18"/>
              </w:rPr>
              <w:t>条の</w:t>
            </w:r>
            <w:r w:rsidR="0098531B" w:rsidRPr="00204AD2">
              <w:rPr>
                <w:rFonts w:ascii="ＭＳ 明朝" w:eastAsia="ＭＳ 明朝" w:hAnsi="ＭＳ 明朝" w:cs="ＭＳ ゴシック"/>
                <w:color w:val="000000" w:themeColor="text1"/>
                <w:kern w:val="0"/>
                <w:sz w:val="18"/>
                <w:szCs w:val="18"/>
              </w:rPr>
              <w:t>11</w:t>
            </w:r>
            <w:r w:rsidR="0098531B" w:rsidRPr="00204AD2">
              <w:rPr>
                <w:rFonts w:ascii="ＭＳ 明朝" w:eastAsia="ＭＳ 明朝" w:hAnsi="ＭＳ 明朝" w:cs="ＭＳ ゴシック" w:hint="eastAsia"/>
                <w:color w:val="000000" w:themeColor="text1"/>
                <w:kern w:val="0"/>
                <w:sz w:val="18"/>
                <w:szCs w:val="18"/>
              </w:rPr>
              <w:t>に規定する資格を有する者と契約を締結する場合におい</w:t>
            </w:r>
          </w:p>
          <w:p w14:paraId="3FBF7A22" w14:textId="77777777" w:rsidR="00BA61F6" w:rsidRPr="00204AD2" w:rsidRDefault="0098531B" w:rsidP="00BA61F6">
            <w:pPr>
              <w:overflowPunct w:val="0"/>
              <w:ind w:left="283" w:firstLineChars="200" w:firstLine="360"/>
              <w:textAlignment w:val="baseline"/>
              <w:rPr>
                <w:rFonts w:ascii="ＭＳ 明朝" w:eastAsia="ＭＳ 明朝" w:hAnsi="ＭＳ 明朝" w:cs="ＭＳ ゴシック"/>
                <w:color w:val="000000" w:themeColor="text1"/>
                <w:kern w:val="0"/>
                <w:sz w:val="18"/>
                <w:szCs w:val="18"/>
              </w:rPr>
            </w:pPr>
            <w:r w:rsidRPr="00204AD2">
              <w:rPr>
                <w:rFonts w:ascii="ＭＳ 明朝" w:eastAsia="ＭＳ 明朝" w:hAnsi="ＭＳ 明朝" w:cs="ＭＳ ゴシック" w:hint="eastAsia"/>
                <w:color w:val="000000" w:themeColor="text1"/>
                <w:kern w:val="0"/>
                <w:sz w:val="18"/>
                <w:szCs w:val="18"/>
              </w:rPr>
              <w:t>て、その者が過去２箇年間に国（独立行政法人、公社及び公団を含む。）又は地方公共団体と種</w:t>
            </w:r>
          </w:p>
          <w:p w14:paraId="2FBD3FC5" w14:textId="77777777" w:rsidR="00BA61F6" w:rsidRPr="00204AD2" w:rsidRDefault="003951C1" w:rsidP="00BA61F6">
            <w:pPr>
              <w:overflowPunct w:val="0"/>
              <w:ind w:left="283" w:firstLineChars="200" w:firstLine="360"/>
              <w:textAlignment w:val="baseline"/>
              <w:rPr>
                <w:rFonts w:ascii="ＭＳ 明朝" w:eastAsia="ＭＳ 明朝" w:hAnsi="ＭＳ 明朝" w:cs="ＭＳ ゴシック"/>
                <w:color w:val="000000" w:themeColor="text1"/>
                <w:kern w:val="0"/>
                <w:sz w:val="18"/>
                <w:szCs w:val="18"/>
              </w:rPr>
            </w:pPr>
            <w:r w:rsidRPr="00204AD2">
              <w:rPr>
                <w:rFonts w:ascii="ＭＳ 明朝" w:eastAsia="ＭＳ 明朝" w:hAnsi="ＭＳ 明朝" w:cs="ＭＳ ゴシック" w:hint="eastAsia"/>
                <w:color w:val="000000" w:themeColor="text1"/>
                <w:kern w:val="0"/>
                <w:sz w:val="18"/>
                <w:szCs w:val="18"/>
              </w:rPr>
              <w:t>類及び規模をほぼ同じくする契約を数回以上にわたっ</w:t>
            </w:r>
            <w:r w:rsidR="0098531B" w:rsidRPr="00204AD2">
              <w:rPr>
                <w:rFonts w:ascii="ＭＳ 明朝" w:eastAsia="ＭＳ 明朝" w:hAnsi="ＭＳ 明朝" w:cs="ＭＳ ゴシック" w:hint="eastAsia"/>
                <w:color w:val="000000" w:themeColor="text1"/>
                <w:kern w:val="0"/>
                <w:sz w:val="18"/>
                <w:szCs w:val="18"/>
              </w:rPr>
              <w:t>て締結し、これらをすべて誠実に履行し、</w:t>
            </w:r>
          </w:p>
          <w:p w14:paraId="0A44451B" w14:textId="77777777" w:rsidR="0098531B" w:rsidRPr="00204AD2" w:rsidRDefault="0098531B" w:rsidP="00BA61F6">
            <w:pPr>
              <w:overflowPunct w:val="0"/>
              <w:ind w:left="283" w:firstLineChars="200" w:firstLine="360"/>
              <w:textAlignment w:val="baseline"/>
              <w:rPr>
                <w:rFonts w:ascii="ＭＳ 明朝" w:eastAsia="ＭＳ 明朝" w:hAnsi="ＭＳ 明朝" w:cs="Times New Roman"/>
                <w:color w:val="000000" w:themeColor="text1"/>
                <w:spacing w:val="12"/>
                <w:kern w:val="0"/>
                <w:sz w:val="18"/>
                <w:szCs w:val="18"/>
              </w:rPr>
            </w:pPr>
            <w:r w:rsidRPr="00204AD2">
              <w:rPr>
                <w:rFonts w:ascii="ＭＳ 明朝" w:eastAsia="ＭＳ 明朝" w:hAnsi="ＭＳ 明朝" w:cs="ＭＳ ゴシック" w:hint="eastAsia"/>
                <w:color w:val="000000" w:themeColor="text1"/>
                <w:kern w:val="0"/>
                <w:sz w:val="18"/>
                <w:szCs w:val="18"/>
              </w:rPr>
              <w:t>かつ、契約を履行しないこととなるおそれがないと認められるとき。</w:t>
            </w:r>
          </w:p>
          <w:p w14:paraId="781BDCCB" w14:textId="77777777" w:rsidR="0098531B" w:rsidRPr="00204AD2" w:rsidRDefault="00BA61F6" w:rsidP="00BA61F6">
            <w:pPr>
              <w:overflowPunct w:val="0"/>
              <w:ind w:firstLineChars="200" w:firstLine="360"/>
              <w:textAlignment w:val="baseline"/>
              <w:rPr>
                <w:rFonts w:ascii="ＭＳ 明朝" w:eastAsia="ＭＳ 明朝" w:hAnsi="ＭＳ 明朝" w:cs="Times New Roman"/>
                <w:color w:val="000000" w:themeColor="text1"/>
                <w:spacing w:val="12"/>
                <w:kern w:val="0"/>
                <w:sz w:val="18"/>
                <w:szCs w:val="18"/>
              </w:rPr>
            </w:pPr>
            <w:r w:rsidRPr="00204AD2">
              <w:rPr>
                <w:rFonts w:ascii="ＭＳ 明朝" w:eastAsia="ＭＳ 明朝" w:hAnsi="ＭＳ 明朝" w:cs="ＭＳ ゴシック" w:hint="eastAsia"/>
                <w:color w:val="000000" w:themeColor="text1"/>
                <w:kern w:val="0"/>
                <w:sz w:val="18"/>
                <w:szCs w:val="18"/>
              </w:rPr>
              <w:t>(4)　法</w:t>
            </w:r>
            <w:r w:rsidR="0098531B" w:rsidRPr="00204AD2">
              <w:rPr>
                <w:rFonts w:ascii="ＭＳ 明朝" w:eastAsia="ＭＳ 明朝" w:hAnsi="ＭＳ 明朝" w:cs="ＭＳ ゴシック" w:hint="eastAsia"/>
                <w:color w:val="000000" w:themeColor="text1"/>
                <w:kern w:val="0"/>
                <w:sz w:val="18"/>
                <w:szCs w:val="18"/>
              </w:rPr>
              <w:t>令に基づき延納が認められるときにおいて確実な担保が提供されるとき。</w:t>
            </w:r>
          </w:p>
          <w:p w14:paraId="5FF25C98" w14:textId="77777777" w:rsidR="0098531B" w:rsidRPr="00204AD2" w:rsidRDefault="00BA61F6" w:rsidP="00BA61F6">
            <w:pPr>
              <w:overflowPunct w:val="0"/>
              <w:ind w:leftChars="50" w:left="105" w:firstLineChars="150" w:firstLine="270"/>
              <w:textAlignment w:val="baseline"/>
              <w:rPr>
                <w:rFonts w:ascii="ＭＳ 明朝" w:eastAsia="ＭＳ 明朝" w:hAnsi="ＭＳ 明朝" w:cs="ＭＳ ゴシック"/>
                <w:color w:val="000000" w:themeColor="text1"/>
                <w:kern w:val="0"/>
                <w:sz w:val="18"/>
                <w:szCs w:val="18"/>
              </w:rPr>
            </w:pPr>
            <w:r w:rsidRPr="00204AD2">
              <w:rPr>
                <w:rFonts w:ascii="ＭＳ 明朝" w:eastAsia="ＭＳ 明朝" w:hAnsi="ＭＳ 明朝" w:cs="ＭＳ ゴシック" w:hint="eastAsia"/>
                <w:color w:val="000000" w:themeColor="text1"/>
                <w:kern w:val="0"/>
                <w:sz w:val="18"/>
                <w:szCs w:val="18"/>
              </w:rPr>
              <w:t xml:space="preserve">(5)  </w:t>
            </w:r>
            <w:r w:rsidR="0098531B" w:rsidRPr="00204AD2">
              <w:rPr>
                <w:rFonts w:ascii="ＭＳ 明朝" w:eastAsia="ＭＳ 明朝" w:hAnsi="ＭＳ 明朝" w:cs="ＭＳ ゴシック" w:hint="eastAsia"/>
                <w:color w:val="000000" w:themeColor="text1"/>
                <w:kern w:val="0"/>
                <w:sz w:val="18"/>
                <w:szCs w:val="18"/>
              </w:rPr>
              <w:t>物品を売り払う契約を締結する場合において、売払代金が即納されるとき。</w:t>
            </w:r>
          </w:p>
        </w:tc>
      </w:tr>
    </w:tbl>
    <w:p w14:paraId="286786C3" w14:textId="77777777" w:rsidR="00D47F67" w:rsidRPr="00204AD2" w:rsidRDefault="00D47F67">
      <w:pPr>
        <w:rPr>
          <w:rFonts w:ascii="ＭＳ 明朝" w:eastAsia="ＭＳ 明朝" w:hAnsi="ＭＳ 明朝"/>
          <w:color w:val="000000" w:themeColor="text1"/>
        </w:rPr>
      </w:pPr>
    </w:p>
    <w:p w14:paraId="26A9A1CF" w14:textId="77777777" w:rsidR="00772964" w:rsidRPr="00204AD2" w:rsidRDefault="007A5FB2">
      <w:pPr>
        <w:rPr>
          <w:rFonts w:ascii="ＭＳ 明朝" w:eastAsia="ＭＳ 明朝" w:hAnsi="ＭＳ 明朝"/>
          <w:color w:val="000000" w:themeColor="text1"/>
        </w:rPr>
      </w:pPr>
      <w:r w:rsidRPr="00204AD2">
        <w:rPr>
          <w:rFonts w:ascii="ＭＳ 明朝" w:eastAsia="ＭＳ 明朝" w:hAnsi="ＭＳ 明朝" w:hint="eastAsia"/>
          <w:color w:val="000000" w:themeColor="text1"/>
        </w:rPr>
        <w:t>12</w:t>
      </w:r>
      <w:r w:rsidR="00772964" w:rsidRPr="00204AD2">
        <w:rPr>
          <w:rFonts w:ascii="ＭＳ 明朝" w:eastAsia="ＭＳ 明朝" w:hAnsi="ＭＳ 明朝" w:hint="eastAsia"/>
          <w:color w:val="000000" w:themeColor="text1"/>
        </w:rPr>
        <w:t xml:space="preserve">　その他</w:t>
      </w:r>
    </w:p>
    <w:p w14:paraId="54B15A2A" w14:textId="77777777" w:rsidR="006E4EE9" w:rsidRPr="00204AD2" w:rsidRDefault="006A7231" w:rsidP="006E4EE9">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(１)　</w:t>
      </w:r>
      <w:r w:rsidR="006E4EE9" w:rsidRPr="00204AD2">
        <w:rPr>
          <w:rFonts w:ascii="ＭＳ 明朝" w:eastAsia="ＭＳ 明朝" w:hAnsi="ＭＳ 明朝"/>
          <w:color w:val="000000" w:themeColor="text1"/>
        </w:rPr>
        <w:t xml:space="preserve"> </w:t>
      </w:r>
      <w:r w:rsidR="006E4EE9" w:rsidRPr="00204AD2">
        <w:rPr>
          <w:rFonts w:ascii="ＭＳ 明朝" w:eastAsia="ＭＳ 明朝" w:hAnsi="ＭＳ 明朝" w:hint="eastAsia"/>
          <w:color w:val="000000" w:themeColor="text1"/>
        </w:rPr>
        <w:t>以下のいずれかの事項に該当する場合は、失格または無効とする。</w:t>
      </w:r>
    </w:p>
    <w:p w14:paraId="32DCE08A" w14:textId="77777777" w:rsidR="006E4EE9" w:rsidRPr="00204AD2" w:rsidRDefault="006E4EE9" w:rsidP="006E4EE9">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ア　提出期限を過ぎて提出書類が提出された場合</w:t>
      </w:r>
    </w:p>
    <w:p w14:paraId="5E9EDB75" w14:textId="77777777" w:rsidR="006E4EE9" w:rsidRPr="00204AD2" w:rsidRDefault="006E4EE9" w:rsidP="006E4EE9">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イ　提出した書類に虚偽の内容を記載した場合</w:t>
      </w:r>
    </w:p>
    <w:p w14:paraId="0F5602BB" w14:textId="77777777" w:rsidR="006E4EE9" w:rsidRPr="00204AD2" w:rsidRDefault="006E4EE9" w:rsidP="006E4EE9">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ウ　審査の公平性に悪影響を与える行為があった場合</w:t>
      </w:r>
    </w:p>
    <w:p w14:paraId="71B370A2" w14:textId="77777777" w:rsidR="006E4EE9" w:rsidRPr="00204AD2" w:rsidRDefault="006E4EE9" w:rsidP="006E4EE9">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エ　応募要領に違反すると認められる場合</w:t>
      </w:r>
    </w:p>
    <w:p w14:paraId="0BF4F99B" w14:textId="77777777" w:rsidR="006E4EE9" w:rsidRPr="00204AD2" w:rsidRDefault="003951C1" w:rsidP="006E4EE9">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オ　その他担当者からあらかじめ指示のあった</w:t>
      </w:r>
      <w:r w:rsidR="006E4EE9" w:rsidRPr="00204AD2">
        <w:rPr>
          <w:rFonts w:ascii="ＭＳ 明朝" w:eastAsia="ＭＳ 明朝" w:hAnsi="ＭＳ 明朝" w:hint="eastAsia"/>
          <w:color w:val="000000" w:themeColor="text1"/>
        </w:rPr>
        <w:t>事項に違反する場合</w:t>
      </w:r>
    </w:p>
    <w:p w14:paraId="5018616F" w14:textId="77777777" w:rsidR="006E4EE9" w:rsidRPr="00204AD2" w:rsidRDefault="006E4EE9" w:rsidP="006E4EE9">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(２)　書</w:t>
      </w:r>
      <w:r w:rsidR="00B52F9B" w:rsidRPr="00204AD2">
        <w:rPr>
          <w:rFonts w:ascii="ＭＳ 明朝" w:eastAsia="ＭＳ 明朝" w:hAnsi="ＭＳ 明朝" w:hint="eastAsia"/>
          <w:color w:val="000000" w:themeColor="text1"/>
        </w:rPr>
        <w:t>類提出にあたって使用する言語及び通貨は、日本語及び日本国通貨とする。</w:t>
      </w:r>
    </w:p>
    <w:p w14:paraId="525ECD05" w14:textId="77777777" w:rsidR="006E4EE9" w:rsidRPr="00204AD2" w:rsidRDefault="006E4EE9" w:rsidP="006E4EE9">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(３)</w:t>
      </w:r>
      <w:r w:rsidR="00B52F9B" w:rsidRPr="00204AD2">
        <w:rPr>
          <w:rFonts w:ascii="ＭＳ 明朝" w:eastAsia="ＭＳ 明朝" w:hAnsi="ＭＳ 明朝" w:hint="eastAsia"/>
          <w:color w:val="000000" w:themeColor="text1"/>
        </w:rPr>
        <w:t xml:space="preserve">　企画提案書や関連する事項について、後日ヒアリングを行うことがある。</w:t>
      </w:r>
    </w:p>
    <w:p w14:paraId="19EC0FA9" w14:textId="77777777" w:rsidR="006A7231" w:rsidRPr="00204AD2" w:rsidRDefault="006A7231" w:rsidP="006E4EE9">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lastRenderedPageBreak/>
        <w:t>(</w:t>
      </w:r>
      <w:r w:rsidR="00A81125" w:rsidRPr="00204AD2">
        <w:rPr>
          <w:rFonts w:ascii="ＭＳ 明朝" w:eastAsia="ＭＳ 明朝" w:hAnsi="ＭＳ 明朝" w:hint="eastAsia"/>
          <w:color w:val="000000" w:themeColor="text1"/>
        </w:rPr>
        <w:t>４</w:t>
      </w:r>
      <w:r w:rsidRPr="00204AD2">
        <w:rPr>
          <w:rFonts w:ascii="ＭＳ 明朝" w:eastAsia="ＭＳ 明朝" w:hAnsi="ＭＳ 明朝" w:hint="eastAsia"/>
          <w:color w:val="000000" w:themeColor="text1"/>
        </w:rPr>
        <w:t>)</w:t>
      </w:r>
      <w:r w:rsidR="00B52F9B" w:rsidRPr="00204AD2">
        <w:rPr>
          <w:rFonts w:ascii="ＭＳ 明朝" w:eastAsia="ＭＳ 明朝" w:hAnsi="ＭＳ 明朝" w:hint="eastAsia"/>
          <w:color w:val="000000" w:themeColor="text1"/>
        </w:rPr>
        <w:t xml:space="preserve">　企画提案に要する経費は、全て提出者負担とする。</w:t>
      </w:r>
    </w:p>
    <w:p w14:paraId="10218DE1" w14:textId="77777777" w:rsidR="006A7231" w:rsidRPr="00204AD2" w:rsidRDefault="006A7231" w:rsidP="006A7231">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A81125" w:rsidRPr="00204AD2">
        <w:rPr>
          <w:rFonts w:ascii="ＭＳ 明朝" w:eastAsia="ＭＳ 明朝" w:hAnsi="ＭＳ 明朝" w:hint="eastAsia"/>
          <w:color w:val="000000" w:themeColor="text1"/>
        </w:rPr>
        <w:t>５</w:t>
      </w:r>
      <w:r w:rsidRPr="00204AD2">
        <w:rPr>
          <w:rFonts w:ascii="ＭＳ 明朝" w:eastAsia="ＭＳ 明朝" w:hAnsi="ＭＳ 明朝" w:hint="eastAsia"/>
          <w:color w:val="000000" w:themeColor="text1"/>
        </w:rPr>
        <w:t>)</w:t>
      </w:r>
      <w:r w:rsidR="00B52F9B" w:rsidRPr="00204AD2">
        <w:rPr>
          <w:rFonts w:ascii="ＭＳ 明朝" w:eastAsia="ＭＳ 明朝" w:hAnsi="ＭＳ 明朝" w:hint="eastAsia"/>
          <w:color w:val="000000" w:themeColor="text1"/>
        </w:rPr>
        <w:t xml:space="preserve">　提出された企画提案書について</w:t>
      </w:r>
      <w:r w:rsidR="000A16D8" w:rsidRPr="00204AD2">
        <w:rPr>
          <w:rFonts w:ascii="ＭＳ 明朝" w:eastAsia="ＭＳ 明朝" w:hAnsi="ＭＳ 明朝" w:hint="eastAsia"/>
          <w:color w:val="000000" w:themeColor="text1"/>
        </w:rPr>
        <w:t>は返還しない。</w:t>
      </w:r>
    </w:p>
    <w:p w14:paraId="724CAF27" w14:textId="77777777" w:rsidR="006A7231" w:rsidRPr="00204AD2" w:rsidRDefault="006A7231" w:rsidP="006A7231">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A81125" w:rsidRPr="00204AD2">
        <w:rPr>
          <w:rFonts w:ascii="ＭＳ 明朝" w:eastAsia="ＭＳ 明朝" w:hAnsi="ＭＳ 明朝" w:hint="eastAsia"/>
          <w:color w:val="000000" w:themeColor="text1"/>
        </w:rPr>
        <w:t>６</w:t>
      </w:r>
      <w:r w:rsidRPr="00204AD2">
        <w:rPr>
          <w:rFonts w:ascii="ＭＳ 明朝" w:eastAsia="ＭＳ 明朝" w:hAnsi="ＭＳ 明朝" w:hint="eastAsia"/>
          <w:color w:val="000000" w:themeColor="text1"/>
        </w:rPr>
        <w:t>)</w:t>
      </w:r>
      <w:r w:rsidR="00B52F9B" w:rsidRPr="00204AD2">
        <w:rPr>
          <w:rFonts w:ascii="ＭＳ 明朝" w:eastAsia="ＭＳ 明朝" w:hAnsi="ＭＳ 明朝" w:hint="eastAsia"/>
          <w:color w:val="000000" w:themeColor="text1"/>
        </w:rPr>
        <w:t xml:space="preserve">　</w:t>
      </w:r>
      <w:r w:rsidR="001065F1" w:rsidRPr="00204AD2">
        <w:rPr>
          <w:rFonts w:ascii="ＭＳ 明朝" w:eastAsia="ＭＳ 明朝" w:hAnsi="ＭＳ 明朝" w:hint="eastAsia"/>
          <w:color w:val="000000" w:themeColor="text1"/>
        </w:rPr>
        <w:t>委託先選定に関する審査内容及び経過等についての問い合わせには回答</w:t>
      </w:r>
      <w:r w:rsidR="000A16D8" w:rsidRPr="00204AD2">
        <w:rPr>
          <w:rFonts w:ascii="ＭＳ 明朝" w:eastAsia="ＭＳ 明朝" w:hAnsi="ＭＳ 明朝" w:hint="eastAsia"/>
          <w:color w:val="000000" w:themeColor="text1"/>
        </w:rPr>
        <w:t>しない。</w:t>
      </w:r>
    </w:p>
    <w:p w14:paraId="02E850C6" w14:textId="77777777" w:rsidR="006A7231" w:rsidRPr="00204AD2" w:rsidRDefault="006A7231" w:rsidP="006A7231">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A81125" w:rsidRPr="00204AD2">
        <w:rPr>
          <w:rFonts w:ascii="ＭＳ 明朝" w:eastAsia="ＭＳ 明朝" w:hAnsi="ＭＳ 明朝" w:hint="eastAsia"/>
          <w:color w:val="000000" w:themeColor="text1"/>
        </w:rPr>
        <w:t>７</w:t>
      </w:r>
      <w:r w:rsidRPr="00204AD2">
        <w:rPr>
          <w:rFonts w:ascii="ＭＳ 明朝" w:eastAsia="ＭＳ 明朝" w:hAnsi="ＭＳ 明朝" w:hint="eastAsia"/>
          <w:color w:val="000000" w:themeColor="text1"/>
        </w:rPr>
        <w:t xml:space="preserve">)　</w:t>
      </w:r>
      <w:r w:rsidR="00A54CF1" w:rsidRPr="00204AD2">
        <w:rPr>
          <w:rFonts w:ascii="ＭＳ 明朝" w:eastAsia="ＭＳ 明朝" w:hAnsi="ＭＳ 明朝" w:hint="eastAsia"/>
          <w:color w:val="000000" w:themeColor="text1"/>
        </w:rPr>
        <w:t>業務の成果物</w:t>
      </w:r>
      <w:r w:rsidR="000A16D8" w:rsidRPr="00204AD2">
        <w:rPr>
          <w:rFonts w:ascii="ＭＳ 明朝" w:eastAsia="ＭＳ 明朝" w:hAnsi="ＭＳ 明朝" w:hint="eastAsia"/>
          <w:color w:val="000000" w:themeColor="text1"/>
        </w:rPr>
        <w:t>は、県が使用する権利を有するものとする。</w:t>
      </w:r>
    </w:p>
    <w:p w14:paraId="256F7B19" w14:textId="77777777" w:rsidR="006A7231" w:rsidRPr="00204AD2" w:rsidRDefault="006A7231" w:rsidP="006A7231">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A81125" w:rsidRPr="00204AD2">
        <w:rPr>
          <w:rFonts w:ascii="ＭＳ 明朝" w:eastAsia="ＭＳ 明朝" w:hAnsi="ＭＳ 明朝" w:hint="eastAsia"/>
          <w:color w:val="000000" w:themeColor="text1"/>
        </w:rPr>
        <w:t>８</w:t>
      </w:r>
      <w:r w:rsidRPr="00204AD2">
        <w:rPr>
          <w:rFonts w:ascii="ＭＳ 明朝" w:eastAsia="ＭＳ 明朝" w:hAnsi="ＭＳ 明朝" w:hint="eastAsia"/>
          <w:color w:val="000000" w:themeColor="text1"/>
        </w:rPr>
        <w:t>)</w:t>
      </w:r>
      <w:r w:rsidR="000A16D8" w:rsidRPr="00204AD2">
        <w:rPr>
          <w:rFonts w:ascii="ＭＳ 明朝" w:eastAsia="ＭＳ 明朝" w:hAnsi="ＭＳ 明朝" w:hint="eastAsia"/>
          <w:color w:val="000000" w:themeColor="text1"/>
        </w:rPr>
        <w:t xml:space="preserve">　受託者は、本調査により収集した情報・データの全てについて、本調査の目的以外に使用・流用してはならず、使用・保存・処分に際しては、善良な管理者としての注意義務にて行うものとする。</w:t>
      </w:r>
    </w:p>
    <w:p w14:paraId="40D22648" w14:textId="77777777" w:rsidR="000A16D8" w:rsidRPr="00204AD2" w:rsidRDefault="000A16D8" w:rsidP="006A7231">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 xml:space="preserve">　　　なお、業務完了後は、当該業務において収集した全ての情報・データ、調査書類等は破棄処分し、内容に関する記録を残さないものとする。</w:t>
      </w:r>
    </w:p>
    <w:p w14:paraId="59136B7A" w14:textId="77777777" w:rsidR="006A7231" w:rsidRPr="00204AD2" w:rsidRDefault="006A7231" w:rsidP="006A7231">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A81125" w:rsidRPr="00204AD2">
        <w:rPr>
          <w:rFonts w:ascii="ＭＳ 明朝" w:eastAsia="ＭＳ 明朝" w:hAnsi="ＭＳ 明朝" w:hint="eastAsia"/>
          <w:color w:val="000000" w:themeColor="text1"/>
        </w:rPr>
        <w:t>９</w:t>
      </w:r>
      <w:r w:rsidRPr="00204AD2">
        <w:rPr>
          <w:rFonts w:ascii="ＭＳ 明朝" w:eastAsia="ＭＳ 明朝" w:hAnsi="ＭＳ 明朝" w:hint="eastAsia"/>
          <w:color w:val="000000" w:themeColor="text1"/>
        </w:rPr>
        <w:t>)</w:t>
      </w:r>
      <w:r w:rsidR="000A16D8" w:rsidRPr="00204AD2">
        <w:rPr>
          <w:rFonts w:ascii="ＭＳ 明朝" w:eastAsia="ＭＳ 明朝" w:hAnsi="ＭＳ 明朝" w:hint="eastAsia"/>
          <w:color w:val="000000" w:themeColor="text1"/>
        </w:rPr>
        <w:t xml:space="preserve">　当該事業遂行に当たっては、各種法令等を遵守するものとする。</w:t>
      </w:r>
    </w:p>
    <w:p w14:paraId="590F008F" w14:textId="77777777" w:rsidR="006A7231" w:rsidRPr="00204AD2" w:rsidRDefault="006A7231" w:rsidP="009928BB">
      <w:pPr>
        <w:ind w:leftChars="135" w:left="707" w:hangingChars="202" w:hanging="424"/>
        <w:rPr>
          <w:rFonts w:ascii="ＭＳ 明朝" w:eastAsia="ＭＳ 明朝" w:hAnsi="ＭＳ 明朝"/>
          <w:color w:val="000000" w:themeColor="text1"/>
        </w:rPr>
      </w:pPr>
      <w:r w:rsidRPr="00204AD2">
        <w:rPr>
          <w:rFonts w:ascii="ＭＳ 明朝" w:eastAsia="ＭＳ 明朝" w:hAnsi="ＭＳ 明朝" w:hint="eastAsia"/>
          <w:color w:val="000000" w:themeColor="text1"/>
        </w:rPr>
        <w:t>(</w:t>
      </w:r>
      <w:r w:rsidR="00A81125" w:rsidRPr="00204AD2">
        <w:rPr>
          <w:rFonts w:ascii="ＭＳ 明朝" w:eastAsia="ＭＳ 明朝" w:hAnsi="ＭＳ 明朝" w:hint="eastAsia"/>
          <w:color w:val="000000" w:themeColor="text1"/>
        </w:rPr>
        <w:t>10</w:t>
      </w:r>
      <w:r w:rsidRPr="00204AD2">
        <w:rPr>
          <w:rFonts w:ascii="ＭＳ 明朝" w:eastAsia="ＭＳ 明朝" w:hAnsi="ＭＳ 明朝" w:hint="eastAsia"/>
          <w:color w:val="000000" w:themeColor="text1"/>
        </w:rPr>
        <w:t>)</w:t>
      </w:r>
      <w:r w:rsidR="000A16D8" w:rsidRPr="00204AD2">
        <w:rPr>
          <w:rFonts w:ascii="ＭＳ 明朝" w:eastAsia="ＭＳ 明朝" w:hAnsi="ＭＳ 明朝" w:hint="eastAsia"/>
          <w:color w:val="000000" w:themeColor="text1"/>
        </w:rPr>
        <w:t xml:space="preserve">　検討すべき事案が生じた場合は、県と受託者で別途協議するものとする。</w:t>
      </w:r>
    </w:p>
    <w:sectPr w:rsidR="006A7231" w:rsidRPr="00204AD2">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EE8D4" w14:textId="77777777" w:rsidR="00A2393B" w:rsidRDefault="00A2393B" w:rsidP="000E756E">
      <w:r>
        <w:separator/>
      </w:r>
    </w:p>
  </w:endnote>
  <w:endnote w:type="continuationSeparator" w:id="0">
    <w:p w14:paraId="67A1E79A" w14:textId="77777777" w:rsidR="00A2393B" w:rsidRDefault="00A2393B" w:rsidP="000E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3825761"/>
      <w:docPartObj>
        <w:docPartGallery w:val="Page Numbers (Bottom of Page)"/>
        <w:docPartUnique/>
      </w:docPartObj>
    </w:sdtPr>
    <w:sdtEndPr/>
    <w:sdtContent>
      <w:p w14:paraId="0E59AE44" w14:textId="77777777" w:rsidR="000E756E" w:rsidRDefault="000E756E">
        <w:pPr>
          <w:pStyle w:val="a7"/>
          <w:jc w:val="center"/>
        </w:pPr>
        <w:r>
          <w:fldChar w:fldCharType="begin"/>
        </w:r>
        <w:r>
          <w:instrText>PAGE   \* MERGEFORMAT</w:instrText>
        </w:r>
        <w:r>
          <w:fldChar w:fldCharType="separate"/>
        </w:r>
        <w:r w:rsidR="00A952FA" w:rsidRPr="00A952FA">
          <w:rPr>
            <w:noProof/>
            <w:lang w:val="ja-JP"/>
          </w:rPr>
          <w:t>6</w:t>
        </w:r>
        <w:r>
          <w:fldChar w:fldCharType="end"/>
        </w:r>
      </w:p>
    </w:sdtContent>
  </w:sdt>
  <w:p w14:paraId="217F25DF" w14:textId="77777777" w:rsidR="000E756E" w:rsidRDefault="000E75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50538" w14:textId="77777777" w:rsidR="00A2393B" w:rsidRDefault="00A2393B" w:rsidP="000E756E">
      <w:r>
        <w:separator/>
      </w:r>
    </w:p>
  </w:footnote>
  <w:footnote w:type="continuationSeparator" w:id="0">
    <w:p w14:paraId="7CE27403" w14:textId="77777777" w:rsidR="00A2393B" w:rsidRDefault="00A2393B" w:rsidP="000E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515A2"/>
    <w:multiLevelType w:val="hybridMultilevel"/>
    <w:tmpl w:val="476456C2"/>
    <w:lvl w:ilvl="0" w:tplc="AEF8E22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1B2288"/>
    <w:multiLevelType w:val="hybridMultilevel"/>
    <w:tmpl w:val="BBC651A2"/>
    <w:lvl w:ilvl="0" w:tplc="EF8EE1A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F7572F"/>
    <w:multiLevelType w:val="hybridMultilevel"/>
    <w:tmpl w:val="1FC08FBA"/>
    <w:lvl w:ilvl="0" w:tplc="5E78A892">
      <w:start w:val="1"/>
      <w:numFmt w:val="decimalFullWidth"/>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1F370B"/>
    <w:multiLevelType w:val="hybridMultilevel"/>
    <w:tmpl w:val="00CCCD06"/>
    <w:lvl w:ilvl="0" w:tplc="6D1AF5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59620B"/>
    <w:multiLevelType w:val="hybridMultilevel"/>
    <w:tmpl w:val="DF60E296"/>
    <w:lvl w:ilvl="0" w:tplc="00925EA2">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394B3DCD"/>
    <w:multiLevelType w:val="hybridMultilevel"/>
    <w:tmpl w:val="AF1A2C86"/>
    <w:lvl w:ilvl="0" w:tplc="FCC46E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7A0A03"/>
    <w:multiLevelType w:val="hybridMultilevel"/>
    <w:tmpl w:val="FDC40ECE"/>
    <w:lvl w:ilvl="0" w:tplc="64B860E8">
      <w:start w:val="1"/>
      <w:numFmt w:val="decimalFullWidth"/>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53954733"/>
    <w:multiLevelType w:val="hybridMultilevel"/>
    <w:tmpl w:val="0824BD44"/>
    <w:lvl w:ilvl="0" w:tplc="A7BC45B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7CB207F"/>
    <w:multiLevelType w:val="hybridMultilevel"/>
    <w:tmpl w:val="340E604C"/>
    <w:lvl w:ilvl="0" w:tplc="73D4050E">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6E101800"/>
    <w:multiLevelType w:val="hybridMultilevel"/>
    <w:tmpl w:val="598A95B4"/>
    <w:lvl w:ilvl="0" w:tplc="9148F826">
      <w:start w:val="1"/>
      <w:numFmt w:val="decimalFullWidth"/>
      <w:lvlText w:val="(%1)"/>
      <w:lvlJc w:val="left"/>
      <w:pPr>
        <w:ind w:left="913" w:hanging="63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71E94BB8"/>
    <w:multiLevelType w:val="hybridMultilevel"/>
    <w:tmpl w:val="6BFC25B6"/>
    <w:lvl w:ilvl="0" w:tplc="92BE0E28">
      <w:start w:val="1"/>
      <w:numFmt w:val="decimalFullWidth"/>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7CA052DE"/>
    <w:multiLevelType w:val="hybridMultilevel"/>
    <w:tmpl w:val="DD021182"/>
    <w:lvl w:ilvl="0" w:tplc="AFDC3216">
      <w:start w:val="2"/>
      <w:numFmt w:val="decimalEnclosedParen"/>
      <w:lvlText w:val="%1"/>
      <w:lvlJc w:val="left"/>
      <w:pPr>
        <w:ind w:left="682" w:hanging="360"/>
      </w:pPr>
      <w:rPr>
        <w:rFonts w:eastAsia="ＭＳ ゴシック" w:cs="ＭＳ ゴシック"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num w:numId="1" w16cid:durableId="2015107061">
    <w:abstractNumId w:val="0"/>
  </w:num>
  <w:num w:numId="2" w16cid:durableId="814494018">
    <w:abstractNumId w:val="2"/>
  </w:num>
  <w:num w:numId="3" w16cid:durableId="1201481350">
    <w:abstractNumId w:val="6"/>
  </w:num>
  <w:num w:numId="4" w16cid:durableId="1243679940">
    <w:abstractNumId w:val="4"/>
  </w:num>
  <w:num w:numId="5" w16cid:durableId="1588031978">
    <w:abstractNumId w:val="1"/>
  </w:num>
  <w:num w:numId="6" w16cid:durableId="78523821">
    <w:abstractNumId w:val="7"/>
  </w:num>
  <w:num w:numId="7" w16cid:durableId="1119568681">
    <w:abstractNumId w:val="10"/>
  </w:num>
  <w:num w:numId="8" w16cid:durableId="1658607697">
    <w:abstractNumId w:val="9"/>
  </w:num>
  <w:num w:numId="9" w16cid:durableId="853812300">
    <w:abstractNumId w:val="8"/>
  </w:num>
  <w:num w:numId="10" w16cid:durableId="948127138">
    <w:abstractNumId w:val="3"/>
  </w:num>
  <w:num w:numId="11" w16cid:durableId="635183008">
    <w:abstractNumId w:val="11"/>
  </w:num>
  <w:num w:numId="12" w16cid:durableId="51736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64"/>
    <w:rsid w:val="000306CC"/>
    <w:rsid w:val="00044A70"/>
    <w:rsid w:val="00063EDC"/>
    <w:rsid w:val="00075FF8"/>
    <w:rsid w:val="0008594E"/>
    <w:rsid w:val="000A16D8"/>
    <w:rsid w:val="000A1DDB"/>
    <w:rsid w:val="000B0F82"/>
    <w:rsid w:val="000B26E3"/>
    <w:rsid w:val="000C2674"/>
    <w:rsid w:val="000C663A"/>
    <w:rsid w:val="000C73C7"/>
    <w:rsid w:val="000D0946"/>
    <w:rsid w:val="000D321D"/>
    <w:rsid w:val="000D758D"/>
    <w:rsid w:val="000E756E"/>
    <w:rsid w:val="000F21DB"/>
    <w:rsid w:val="000F2DB9"/>
    <w:rsid w:val="001017E9"/>
    <w:rsid w:val="001065F1"/>
    <w:rsid w:val="0011652D"/>
    <w:rsid w:val="0012217C"/>
    <w:rsid w:val="00135165"/>
    <w:rsid w:val="0014401E"/>
    <w:rsid w:val="00146183"/>
    <w:rsid w:val="00147A36"/>
    <w:rsid w:val="0016098E"/>
    <w:rsid w:val="00164B07"/>
    <w:rsid w:val="001738D3"/>
    <w:rsid w:val="00181681"/>
    <w:rsid w:val="00184A26"/>
    <w:rsid w:val="001A06FA"/>
    <w:rsid w:val="001B39B6"/>
    <w:rsid w:val="001D0FFE"/>
    <w:rsid w:val="001E5993"/>
    <w:rsid w:val="001F2F13"/>
    <w:rsid w:val="00204AD2"/>
    <w:rsid w:val="00206375"/>
    <w:rsid w:val="00217049"/>
    <w:rsid w:val="00224AD2"/>
    <w:rsid w:val="0025479B"/>
    <w:rsid w:val="002670E9"/>
    <w:rsid w:val="002707D8"/>
    <w:rsid w:val="00281FDA"/>
    <w:rsid w:val="002950FC"/>
    <w:rsid w:val="002952A6"/>
    <w:rsid w:val="002C4E1D"/>
    <w:rsid w:val="002C5769"/>
    <w:rsid w:val="002D4AC8"/>
    <w:rsid w:val="002D4E47"/>
    <w:rsid w:val="002E2274"/>
    <w:rsid w:val="002E5EFB"/>
    <w:rsid w:val="002E6E16"/>
    <w:rsid w:val="002F5DB0"/>
    <w:rsid w:val="003123FE"/>
    <w:rsid w:val="00313C9C"/>
    <w:rsid w:val="00324C94"/>
    <w:rsid w:val="0033599A"/>
    <w:rsid w:val="00340B54"/>
    <w:rsid w:val="003500FF"/>
    <w:rsid w:val="00350879"/>
    <w:rsid w:val="003721B4"/>
    <w:rsid w:val="003725F4"/>
    <w:rsid w:val="003732FB"/>
    <w:rsid w:val="00391A7E"/>
    <w:rsid w:val="003951C1"/>
    <w:rsid w:val="003A335C"/>
    <w:rsid w:val="003A4CEC"/>
    <w:rsid w:val="003B29AC"/>
    <w:rsid w:val="003B2E2B"/>
    <w:rsid w:val="003C701F"/>
    <w:rsid w:val="003D64A4"/>
    <w:rsid w:val="004207A1"/>
    <w:rsid w:val="00420C61"/>
    <w:rsid w:val="00421702"/>
    <w:rsid w:val="00422436"/>
    <w:rsid w:val="00423F15"/>
    <w:rsid w:val="00425A21"/>
    <w:rsid w:val="00441E41"/>
    <w:rsid w:val="00463416"/>
    <w:rsid w:val="00475D35"/>
    <w:rsid w:val="00482488"/>
    <w:rsid w:val="004836E8"/>
    <w:rsid w:val="004B0120"/>
    <w:rsid w:val="004B2887"/>
    <w:rsid w:val="004B2D45"/>
    <w:rsid w:val="004B7C9B"/>
    <w:rsid w:val="004C452F"/>
    <w:rsid w:val="004C4C08"/>
    <w:rsid w:val="004D65E5"/>
    <w:rsid w:val="004F0813"/>
    <w:rsid w:val="005004C2"/>
    <w:rsid w:val="00540121"/>
    <w:rsid w:val="005552FC"/>
    <w:rsid w:val="00557BD3"/>
    <w:rsid w:val="00561A0A"/>
    <w:rsid w:val="0056369B"/>
    <w:rsid w:val="00563927"/>
    <w:rsid w:val="00572607"/>
    <w:rsid w:val="005730F6"/>
    <w:rsid w:val="005755C0"/>
    <w:rsid w:val="005814EF"/>
    <w:rsid w:val="00593864"/>
    <w:rsid w:val="005A7A68"/>
    <w:rsid w:val="005D0536"/>
    <w:rsid w:val="005D1B50"/>
    <w:rsid w:val="005D44DE"/>
    <w:rsid w:val="005D4A11"/>
    <w:rsid w:val="005D644F"/>
    <w:rsid w:val="005E495E"/>
    <w:rsid w:val="005E6AD3"/>
    <w:rsid w:val="005F4D93"/>
    <w:rsid w:val="0062082B"/>
    <w:rsid w:val="00631568"/>
    <w:rsid w:val="006351D3"/>
    <w:rsid w:val="006506DE"/>
    <w:rsid w:val="006555E3"/>
    <w:rsid w:val="00656080"/>
    <w:rsid w:val="00666F2A"/>
    <w:rsid w:val="00673048"/>
    <w:rsid w:val="00692970"/>
    <w:rsid w:val="006A7231"/>
    <w:rsid w:val="006B3AF1"/>
    <w:rsid w:val="006B6E86"/>
    <w:rsid w:val="006E4EE9"/>
    <w:rsid w:val="006E7109"/>
    <w:rsid w:val="006E7EE4"/>
    <w:rsid w:val="006F1BD4"/>
    <w:rsid w:val="006F3240"/>
    <w:rsid w:val="006F33DB"/>
    <w:rsid w:val="00700E44"/>
    <w:rsid w:val="00705BE3"/>
    <w:rsid w:val="0070756E"/>
    <w:rsid w:val="00715B03"/>
    <w:rsid w:val="0072166E"/>
    <w:rsid w:val="00730ABC"/>
    <w:rsid w:val="00752128"/>
    <w:rsid w:val="00762CD2"/>
    <w:rsid w:val="00762E75"/>
    <w:rsid w:val="007632C8"/>
    <w:rsid w:val="00772964"/>
    <w:rsid w:val="007760B3"/>
    <w:rsid w:val="00791F2E"/>
    <w:rsid w:val="007A132C"/>
    <w:rsid w:val="007A20D5"/>
    <w:rsid w:val="007A2706"/>
    <w:rsid w:val="007A5FB2"/>
    <w:rsid w:val="007B77A1"/>
    <w:rsid w:val="007B784A"/>
    <w:rsid w:val="007C17F4"/>
    <w:rsid w:val="007C1821"/>
    <w:rsid w:val="007D2EF6"/>
    <w:rsid w:val="007D4F65"/>
    <w:rsid w:val="007D7349"/>
    <w:rsid w:val="007E5CB0"/>
    <w:rsid w:val="007E695F"/>
    <w:rsid w:val="007E7D39"/>
    <w:rsid w:val="007F21A6"/>
    <w:rsid w:val="007F7652"/>
    <w:rsid w:val="00807AC1"/>
    <w:rsid w:val="0081149A"/>
    <w:rsid w:val="00832D07"/>
    <w:rsid w:val="008578D4"/>
    <w:rsid w:val="00864D7D"/>
    <w:rsid w:val="00876DF2"/>
    <w:rsid w:val="00881077"/>
    <w:rsid w:val="008B07DA"/>
    <w:rsid w:val="008B51B2"/>
    <w:rsid w:val="008C01A7"/>
    <w:rsid w:val="008C2191"/>
    <w:rsid w:val="008C3C78"/>
    <w:rsid w:val="008D4E69"/>
    <w:rsid w:val="008E12F3"/>
    <w:rsid w:val="00905DB8"/>
    <w:rsid w:val="00915A99"/>
    <w:rsid w:val="00917EC1"/>
    <w:rsid w:val="00934227"/>
    <w:rsid w:val="009344B3"/>
    <w:rsid w:val="00942E74"/>
    <w:rsid w:val="009475B7"/>
    <w:rsid w:val="00966BFE"/>
    <w:rsid w:val="009730CB"/>
    <w:rsid w:val="0098531B"/>
    <w:rsid w:val="009927DE"/>
    <w:rsid w:val="009928BB"/>
    <w:rsid w:val="0099788C"/>
    <w:rsid w:val="00997CAD"/>
    <w:rsid w:val="009A0F70"/>
    <w:rsid w:val="009B176E"/>
    <w:rsid w:val="009B7D8A"/>
    <w:rsid w:val="009D0F8B"/>
    <w:rsid w:val="009D2753"/>
    <w:rsid w:val="009E04E6"/>
    <w:rsid w:val="009E1130"/>
    <w:rsid w:val="009E62BE"/>
    <w:rsid w:val="009F036F"/>
    <w:rsid w:val="009F08E5"/>
    <w:rsid w:val="009F2A69"/>
    <w:rsid w:val="009F7D8B"/>
    <w:rsid w:val="00A00C1A"/>
    <w:rsid w:val="00A022D7"/>
    <w:rsid w:val="00A10FE2"/>
    <w:rsid w:val="00A1258F"/>
    <w:rsid w:val="00A145F6"/>
    <w:rsid w:val="00A2393B"/>
    <w:rsid w:val="00A23B04"/>
    <w:rsid w:val="00A25F71"/>
    <w:rsid w:val="00A318DC"/>
    <w:rsid w:val="00A33B46"/>
    <w:rsid w:val="00A41A3C"/>
    <w:rsid w:val="00A42760"/>
    <w:rsid w:val="00A45CCB"/>
    <w:rsid w:val="00A54CF1"/>
    <w:rsid w:val="00A602B8"/>
    <w:rsid w:val="00A63670"/>
    <w:rsid w:val="00A661F1"/>
    <w:rsid w:val="00A67B00"/>
    <w:rsid w:val="00A75B5E"/>
    <w:rsid w:val="00A81125"/>
    <w:rsid w:val="00A81E4B"/>
    <w:rsid w:val="00A92BD1"/>
    <w:rsid w:val="00A952FA"/>
    <w:rsid w:val="00AA6293"/>
    <w:rsid w:val="00AB2919"/>
    <w:rsid w:val="00AB3239"/>
    <w:rsid w:val="00AB56BF"/>
    <w:rsid w:val="00AC4800"/>
    <w:rsid w:val="00AE0682"/>
    <w:rsid w:val="00AE2452"/>
    <w:rsid w:val="00AE58A8"/>
    <w:rsid w:val="00AF142C"/>
    <w:rsid w:val="00AF4C68"/>
    <w:rsid w:val="00AF6A75"/>
    <w:rsid w:val="00AF7686"/>
    <w:rsid w:val="00AF7BD3"/>
    <w:rsid w:val="00B02D9E"/>
    <w:rsid w:val="00B077AC"/>
    <w:rsid w:val="00B078CF"/>
    <w:rsid w:val="00B156D4"/>
    <w:rsid w:val="00B2365F"/>
    <w:rsid w:val="00B42C93"/>
    <w:rsid w:val="00B52F9B"/>
    <w:rsid w:val="00B56119"/>
    <w:rsid w:val="00B56393"/>
    <w:rsid w:val="00B56DBF"/>
    <w:rsid w:val="00B63A2C"/>
    <w:rsid w:val="00B71DA3"/>
    <w:rsid w:val="00B73989"/>
    <w:rsid w:val="00B91093"/>
    <w:rsid w:val="00BA61F6"/>
    <w:rsid w:val="00BB28A6"/>
    <w:rsid w:val="00BC33B8"/>
    <w:rsid w:val="00BD2D47"/>
    <w:rsid w:val="00BD67AC"/>
    <w:rsid w:val="00BF150B"/>
    <w:rsid w:val="00BF3942"/>
    <w:rsid w:val="00BF6307"/>
    <w:rsid w:val="00C039FB"/>
    <w:rsid w:val="00C043FC"/>
    <w:rsid w:val="00C42158"/>
    <w:rsid w:val="00C477C9"/>
    <w:rsid w:val="00C533B2"/>
    <w:rsid w:val="00C5378B"/>
    <w:rsid w:val="00C6490A"/>
    <w:rsid w:val="00C80E2C"/>
    <w:rsid w:val="00C871DA"/>
    <w:rsid w:val="00C90B72"/>
    <w:rsid w:val="00C933D2"/>
    <w:rsid w:val="00C96E8A"/>
    <w:rsid w:val="00CB60E8"/>
    <w:rsid w:val="00CC05B3"/>
    <w:rsid w:val="00CC5021"/>
    <w:rsid w:val="00CD22A8"/>
    <w:rsid w:val="00CF5971"/>
    <w:rsid w:val="00D02D85"/>
    <w:rsid w:val="00D04A10"/>
    <w:rsid w:val="00D15044"/>
    <w:rsid w:val="00D304B4"/>
    <w:rsid w:val="00D47F67"/>
    <w:rsid w:val="00D644EE"/>
    <w:rsid w:val="00D842EB"/>
    <w:rsid w:val="00D93958"/>
    <w:rsid w:val="00DB7F65"/>
    <w:rsid w:val="00DC14D2"/>
    <w:rsid w:val="00DD5120"/>
    <w:rsid w:val="00DD57C1"/>
    <w:rsid w:val="00DD589D"/>
    <w:rsid w:val="00DF5E42"/>
    <w:rsid w:val="00E05F31"/>
    <w:rsid w:val="00E208D8"/>
    <w:rsid w:val="00E249CC"/>
    <w:rsid w:val="00E26A54"/>
    <w:rsid w:val="00E366F4"/>
    <w:rsid w:val="00E44732"/>
    <w:rsid w:val="00E547A3"/>
    <w:rsid w:val="00E62267"/>
    <w:rsid w:val="00E63573"/>
    <w:rsid w:val="00E67484"/>
    <w:rsid w:val="00E927D1"/>
    <w:rsid w:val="00E95AD8"/>
    <w:rsid w:val="00E97DF9"/>
    <w:rsid w:val="00EB2D04"/>
    <w:rsid w:val="00EC56DD"/>
    <w:rsid w:val="00EC5B3A"/>
    <w:rsid w:val="00ED1A89"/>
    <w:rsid w:val="00EE0F61"/>
    <w:rsid w:val="00EF5427"/>
    <w:rsid w:val="00F06000"/>
    <w:rsid w:val="00F06DBB"/>
    <w:rsid w:val="00F11920"/>
    <w:rsid w:val="00F2321C"/>
    <w:rsid w:val="00F27F27"/>
    <w:rsid w:val="00F33C15"/>
    <w:rsid w:val="00F51CD8"/>
    <w:rsid w:val="00F56C2C"/>
    <w:rsid w:val="00F769C1"/>
    <w:rsid w:val="00F82657"/>
    <w:rsid w:val="00F964CE"/>
    <w:rsid w:val="00FA21CA"/>
    <w:rsid w:val="00FC2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4FEE530"/>
  <w15:docId w15:val="{B6F7B821-B165-4B3B-8CCE-69AE8239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964"/>
    <w:pPr>
      <w:ind w:leftChars="400" w:left="840"/>
    </w:pPr>
  </w:style>
  <w:style w:type="character" w:styleId="a4">
    <w:name w:val="Hyperlink"/>
    <w:basedOn w:val="a0"/>
    <w:uiPriority w:val="99"/>
    <w:unhideWhenUsed/>
    <w:rsid w:val="00340B54"/>
    <w:rPr>
      <w:color w:val="0563C1" w:themeColor="hyperlink"/>
      <w:u w:val="single"/>
    </w:rPr>
  </w:style>
  <w:style w:type="paragraph" w:styleId="a5">
    <w:name w:val="header"/>
    <w:basedOn w:val="a"/>
    <w:link w:val="a6"/>
    <w:uiPriority w:val="99"/>
    <w:unhideWhenUsed/>
    <w:rsid w:val="000E756E"/>
    <w:pPr>
      <w:tabs>
        <w:tab w:val="center" w:pos="4252"/>
        <w:tab w:val="right" w:pos="8504"/>
      </w:tabs>
      <w:snapToGrid w:val="0"/>
    </w:pPr>
  </w:style>
  <w:style w:type="character" w:customStyle="1" w:styleId="a6">
    <w:name w:val="ヘッダー (文字)"/>
    <w:basedOn w:val="a0"/>
    <w:link w:val="a5"/>
    <w:uiPriority w:val="99"/>
    <w:rsid w:val="000E756E"/>
  </w:style>
  <w:style w:type="paragraph" w:styleId="a7">
    <w:name w:val="footer"/>
    <w:basedOn w:val="a"/>
    <w:link w:val="a8"/>
    <w:uiPriority w:val="99"/>
    <w:unhideWhenUsed/>
    <w:rsid w:val="000E756E"/>
    <w:pPr>
      <w:tabs>
        <w:tab w:val="center" w:pos="4252"/>
        <w:tab w:val="right" w:pos="8504"/>
      </w:tabs>
      <w:snapToGrid w:val="0"/>
    </w:pPr>
  </w:style>
  <w:style w:type="character" w:customStyle="1" w:styleId="a8">
    <w:name w:val="フッター (文字)"/>
    <w:basedOn w:val="a0"/>
    <w:link w:val="a7"/>
    <w:uiPriority w:val="99"/>
    <w:rsid w:val="000E756E"/>
  </w:style>
  <w:style w:type="table" w:styleId="a9">
    <w:name w:val="Table Grid"/>
    <w:basedOn w:val="a1"/>
    <w:uiPriority w:val="39"/>
    <w:rsid w:val="002E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C57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769"/>
    <w:rPr>
      <w:rFonts w:asciiTheme="majorHAnsi" w:eastAsiaTheme="majorEastAsia" w:hAnsiTheme="majorHAnsi" w:cstheme="majorBidi"/>
      <w:sz w:val="18"/>
      <w:szCs w:val="18"/>
    </w:rPr>
  </w:style>
  <w:style w:type="character" w:styleId="ac">
    <w:name w:val="Unresolved Mention"/>
    <w:basedOn w:val="a0"/>
    <w:uiPriority w:val="99"/>
    <w:semiHidden/>
    <w:unhideWhenUsed/>
    <w:rsid w:val="00DF5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hi@pref.okinaw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FEF63-F691-435F-86C3-36F7845E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698</Words>
  <Characters>3984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平田淳</dc:creator>
  <cp:lastModifiedBy>0007410</cp:lastModifiedBy>
  <cp:revision>53</cp:revision>
  <cp:lastPrinted>2025-02-18T07:30:00Z</cp:lastPrinted>
  <dcterms:created xsi:type="dcterms:W3CDTF">2024-02-05T07:39:00Z</dcterms:created>
  <dcterms:modified xsi:type="dcterms:W3CDTF">2026-02-09T01:27:00Z</dcterms:modified>
</cp:coreProperties>
</file>