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35" w:rsidRPr="00CF26AB" w:rsidRDefault="00786424" w:rsidP="00786424">
      <w:pPr>
        <w:snapToGrid w:val="0"/>
        <w:jc w:val="right"/>
        <w:rPr>
          <w:rFonts w:ascii="メイリオ" w:hAnsi="メイリオ"/>
        </w:rPr>
      </w:pPr>
      <w:r w:rsidRPr="00786424">
        <w:rPr>
          <w:rFonts w:ascii="メイリオ" w:hAnsi="メイリオ"/>
          <w:noProof/>
        </w:rPr>
        <mc:AlternateContent>
          <mc:Choice Requires="wps">
            <w:drawing>
              <wp:anchor distT="45720" distB="45720" distL="114300" distR="114300" simplePos="0" relativeHeight="251662336" behindDoc="0" locked="0" layoutInCell="1" allowOverlap="1">
                <wp:simplePos x="0" y="0"/>
                <wp:positionH relativeFrom="column">
                  <wp:posOffset>33808</wp:posOffset>
                </wp:positionH>
                <wp:positionV relativeFrom="paragraph">
                  <wp:posOffset>10510</wp:posOffset>
                </wp:positionV>
                <wp:extent cx="1555531" cy="294290"/>
                <wp:effectExtent l="0" t="0" r="2603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531" cy="294290"/>
                        </a:xfrm>
                        <a:prstGeom prst="rect">
                          <a:avLst/>
                        </a:prstGeom>
                        <a:solidFill>
                          <a:srgbClr val="FFFFFF"/>
                        </a:solidFill>
                        <a:ln w="9525">
                          <a:solidFill>
                            <a:srgbClr val="000000"/>
                          </a:solidFill>
                          <a:miter lim="800000"/>
                          <a:headEnd/>
                          <a:tailEnd/>
                        </a:ln>
                      </wps:spPr>
                      <wps:txbx>
                        <w:txbxContent>
                          <w:p w:rsidR="00786424" w:rsidRDefault="00786424" w:rsidP="00786424">
                            <w:pPr>
                              <w:snapToGrid w:val="0"/>
                              <w:jc w:val="left"/>
                            </w:pPr>
                            <w:r w:rsidRPr="00CF26AB">
                              <w:rPr>
                                <w:rFonts w:ascii="メイリオ" w:hAnsi="メイリオ" w:hint="eastAsia"/>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pt;margin-top:.85pt;width:122.5pt;height:23.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">
                <v:textbox>
                  <w:txbxContent>
                    <w:p w:rsidR="00786424" w:rsidRDefault="00786424" w:rsidP="00786424">
                      <w:pPr>
                        <w:snapToGrid w:val="0"/>
                        <w:jc w:val="left"/>
                      </w:pPr>
                      <w:r w:rsidRPr="00CF26AB">
                        <w:rPr>
                          <w:rFonts w:ascii="メイリオ" w:hAnsi="メイリオ" w:hint="eastAsia"/>
                        </w:rPr>
                        <w:t>No.</w:t>
                      </w:r>
                    </w:p>
                  </w:txbxContent>
                </v:textbox>
              </v:shape>
            </w:pict>
          </mc:Fallback>
        </mc:AlternateContent>
      </w:r>
      <w:r w:rsidR="008D2735" w:rsidRPr="00CF26AB">
        <w:rPr>
          <w:rFonts w:ascii="メイリオ" w:hAnsi="メイリオ" w:hint="eastAsia"/>
        </w:rPr>
        <w:tab/>
      </w:r>
      <w:r w:rsidR="008D2735" w:rsidRPr="00CF26AB">
        <w:rPr>
          <w:rFonts w:ascii="メイリオ" w:hAnsi="メイリオ" w:hint="eastAsia"/>
        </w:rPr>
        <w:tab/>
        <w:t>日付</w:t>
      </w:r>
      <w:r w:rsidR="008D2735" w:rsidRPr="00CF26AB">
        <w:rPr>
          <w:rFonts w:ascii="メイリオ" w:hAnsi="メイリオ" w:hint="eastAsia"/>
        </w:rPr>
        <w:tab/>
        <w:t>令和４年７月　　日</w:t>
      </w:r>
    </w:p>
    <w:p w:rsidR="008D2735" w:rsidRPr="008D2735" w:rsidRDefault="008D2735" w:rsidP="008D2735">
      <w:pPr>
        <w:jc w:val="right"/>
        <w:rPr>
          <w:rFonts w:ascii="ＭＳ ゴシック" w:eastAsia="ＭＳ ゴシック" w:hAnsi="ＭＳ ゴシック"/>
        </w:rPr>
      </w:pPr>
    </w:p>
    <w:p w:rsidR="008D2735" w:rsidRPr="00582509" w:rsidRDefault="008D2735" w:rsidP="008D2735">
      <w:pPr>
        <w:jc w:val="center"/>
        <w:rPr>
          <w:rFonts w:ascii="ＭＳ ゴシック" w:eastAsia="ＭＳ ゴシック" w:hAnsi="ＭＳ ゴシック"/>
          <w:b/>
          <w:sz w:val="26"/>
          <w:szCs w:val="26"/>
        </w:rPr>
      </w:pPr>
      <w:r w:rsidRPr="00582509">
        <w:rPr>
          <w:rFonts w:ascii="ＭＳ ゴシック" w:eastAsia="ＭＳ ゴシック" w:hAnsi="ＭＳ ゴシック" w:hint="eastAsia"/>
          <w:b/>
          <w:sz w:val="26"/>
          <w:szCs w:val="26"/>
        </w:rPr>
        <w:t>中部広域都市計画道路</w:t>
      </w:r>
      <w:r w:rsidR="00582509">
        <w:rPr>
          <w:rFonts w:ascii="ＭＳ ゴシック" w:eastAsia="ＭＳ ゴシック" w:hAnsi="ＭＳ ゴシック" w:hint="eastAsia"/>
          <w:b/>
          <w:sz w:val="26"/>
          <w:szCs w:val="26"/>
        </w:rPr>
        <w:t>(</w:t>
      </w:r>
      <w:r w:rsidRPr="00582509">
        <w:rPr>
          <w:rFonts w:ascii="ＭＳ ゴシック" w:eastAsia="ＭＳ ゴシック" w:hAnsi="ＭＳ ゴシック" w:hint="eastAsia"/>
          <w:b/>
          <w:sz w:val="26"/>
          <w:szCs w:val="26"/>
        </w:rPr>
        <w:t>池武当インター線他3</w:t>
      </w:r>
      <w:r w:rsidR="00582509">
        <w:rPr>
          <w:rFonts w:ascii="ＭＳ ゴシック" w:eastAsia="ＭＳ ゴシック" w:hAnsi="ＭＳ ゴシック" w:hint="eastAsia"/>
          <w:b/>
          <w:sz w:val="26"/>
          <w:szCs w:val="26"/>
        </w:rPr>
        <w:t>路線)</w:t>
      </w:r>
      <w:r w:rsidRPr="00582509">
        <w:rPr>
          <w:rFonts w:ascii="ＭＳ ゴシック" w:eastAsia="ＭＳ ゴシック" w:hAnsi="ＭＳ ゴシック" w:hint="eastAsia"/>
          <w:b/>
          <w:sz w:val="26"/>
          <w:szCs w:val="26"/>
        </w:rPr>
        <w:t>の変更案作成に係る公聴会</w:t>
      </w:r>
    </w:p>
    <w:p w:rsidR="008D2735" w:rsidRPr="008D2735" w:rsidRDefault="008D2735" w:rsidP="008D2735">
      <w:pPr>
        <w:snapToGrid w:val="0"/>
        <w:rPr>
          <w:rFonts w:ascii="メイリオ" w:hAnsi="メイリオ"/>
        </w:rPr>
      </w:pPr>
      <w:r w:rsidRPr="008D2735">
        <w:rPr>
          <w:rFonts w:ascii="メイリオ" w:hAnsi="メイリオ" w:hint="eastAsia"/>
        </w:rPr>
        <w:t>【コロナウイルス感染防止対策】</w:t>
      </w:r>
    </w:p>
    <w:p w:rsidR="008D2735" w:rsidRPr="008D2735" w:rsidRDefault="008D2735" w:rsidP="00582509">
      <w:pPr>
        <w:snapToGrid w:val="0"/>
        <w:rPr>
          <w:rFonts w:ascii="メイリオ" w:hAnsi="メイリオ"/>
        </w:rPr>
      </w:pPr>
      <w:r w:rsidRPr="008D2735">
        <w:rPr>
          <w:rFonts w:ascii="メイリオ" w:hAnsi="メイリオ" w:hint="eastAsia"/>
        </w:rPr>
        <w:t>・発熱、せき等体調がすぐれない方は、入場をお控えください。</w:t>
      </w:r>
    </w:p>
    <w:p w:rsidR="008D2735" w:rsidRPr="008D2735" w:rsidRDefault="008D2735" w:rsidP="00582509">
      <w:pPr>
        <w:snapToGrid w:val="0"/>
        <w:rPr>
          <w:rFonts w:ascii="メイリオ" w:hAnsi="メイリオ"/>
        </w:rPr>
      </w:pPr>
      <w:r w:rsidRPr="008D2735">
        <w:rPr>
          <w:rFonts w:ascii="メイリオ" w:hAnsi="メイリオ" w:hint="eastAsia"/>
        </w:rPr>
        <w:t>・マスク着用にご協力をお願いします。</w:t>
      </w:r>
    </w:p>
    <w:p w:rsidR="004A5DC6" w:rsidRDefault="008D2735" w:rsidP="00582509">
      <w:pPr>
        <w:snapToGrid w:val="0"/>
        <w:ind w:left="141" w:hangingChars="64" w:hanging="141"/>
        <w:rPr>
          <w:rFonts w:ascii="メイリオ" w:hAnsi="メイリオ"/>
        </w:rPr>
      </w:pPr>
      <w:r w:rsidRPr="008D2735">
        <w:rPr>
          <w:rFonts w:ascii="メイリオ" w:hAnsi="メイリオ" w:hint="eastAsia"/>
        </w:rPr>
        <w:t>・こまめな手洗い、手指消毒にご協力をお願いします。</w:t>
      </w:r>
    </w:p>
    <w:p w:rsidR="008D2735" w:rsidRPr="008D2735" w:rsidRDefault="008D2735" w:rsidP="00582509">
      <w:pPr>
        <w:snapToGrid w:val="0"/>
        <w:ind w:left="141" w:hangingChars="64" w:hanging="141"/>
        <w:rPr>
          <w:rFonts w:ascii="メイリオ" w:hAnsi="メイリオ"/>
        </w:rPr>
      </w:pPr>
      <w:r w:rsidRPr="008D2735">
        <w:rPr>
          <w:rFonts w:ascii="メイリオ" w:hAnsi="メイリオ" w:hint="eastAsia"/>
        </w:rPr>
        <w:t>・検温チェックにご協力をお願いします。</w:t>
      </w:r>
    </w:p>
    <w:p w:rsidR="008D2735" w:rsidRPr="008D2735" w:rsidRDefault="008D2735" w:rsidP="00582509">
      <w:pPr>
        <w:snapToGrid w:val="0"/>
        <w:rPr>
          <w:rFonts w:ascii="メイリオ" w:hAnsi="メイリオ"/>
        </w:rPr>
      </w:pPr>
      <w:r w:rsidRPr="008D2735">
        <w:rPr>
          <w:rFonts w:ascii="メイリオ" w:hAnsi="メイリオ" w:hint="eastAsia"/>
        </w:rPr>
        <w:t>・ソーシャルディスタンスのご協力をお願いします。(密を避けてください。)</w:t>
      </w:r>
    </w:p>
    <w:p w:rsidR="008D2735" w:rsidRDefault="008D2735" w:rsidP="00582509">
      <w:pPr>
        <w:snapToGrid w:val="0"/>
        <w:ind w:left="141" w:hangingChars="64" w:hanging="141"/>
        <w:rPr>
          <w:rFonts w:ascii="ＭＳ ゴシック" w:eastAsia="ＭＳ ゴシック" w:hAnsi="ＭＳ ゴシック"/>
        </w:rPr>
      </w:pPr>
      <w:r w:rsidRPr="008D2735">
        <w:rPr>
          <w:rFonts w:ascii="メイリオ" w:hAnsi="メイリオ" w:hint="eastAsia"/>
        </w:rPr>
        <w:t>・</w:t>
      </w:r>
      <w:r w:rsidR="007F05CC">
        <w:rPr>
          <w:rFonts w:ascii="メイリオ" w:hAnsi="メイリオ" w:hint="eastAsia"/>
        </w:rPr>
        <w:t>下記「健康状態申告書」への記入、提出</w:t>
      </w:r>
      <w:bookmarkStart w:id="0" w:name="_GoBack"/>
      <w:bookmarkEnd w:id="0"/>
      <w:r w:rsidR="007F05CC">
        <w:rPr>
          <w:rFonts w:ascii="メイリオ" w:hAnsi="メイリオ" w:hint="eastAsia"/>
        </w:rPr>
        <w:t>の</w:t>
      </w:r>
      <w:r w:rsidRPr="008D2735">
        <w:rPr>
          <w:rFonts w:ascii="メイリオ" w:hAnsi="メイリオ" w:hint="eastAsia"/>
        </w:rPr>
        <w:t>ご協力をお願いします。</w:t>
      </w:r>
    </w:p>
    <w:p w:rsidR="001642DA" w:rsidRPr="008D2735" w:rsidRDefault="001642DA" w:rsidP="00582509">
      <w:pPr>
        <w:snapToGrid w:val="0"/>
        <w:ind w:left="141" w:hangingChars="64" w:hanging="141"/>
        <w:rPr>
          <w:rFonts w:ascii="ＭＳ ゴシック" w:eastAsia="ＭＳ ゴシック" w:hAnsi="ＭＳ ゴシック"/>
        </w:rPr>
      </w:pPr>
    </w:p>
    <w:tbl>
      <w:tblPr>
        <w:tblStyle w:val="a3"/>
        <w:tblW w:w="0" w:type="auto"/>
        <w:tblInd w:w="137" w:type="dxa"/>
        <w:tblLook w:val="04A0" w:firstRow="1" w:lastRow="0" w:firstColumn="1" w:lastColumn="0" w:noHBand="0" w:noVBand="1"/>
      </w:tblPr>
      <w:tblGrid>
        <w:gridCol w:w="2552"/>
        <w:gridCol w:w="1993"/>
        <w:gridCol w:w="1925"/>
        <w:gridCol w:w="2602"/>
      </w:tblGrid>
      <w:tr w:rsidR="008D2735" w:rsidRPr="008D2735" w:rsidTr="00786424">
        <w:trPr>
          <w:trHeight w:val="638"/>
        </w:trPr>
        <w:tc>
          <w:tcPr>
            <w:tcW w:w="9072" w:type="dxa"/>
            <w:gridSpan w:val="4"/>
            <w:noWrap/>
            <w:hideMark/>
          </w:tcPr>
          <w:p w:rsidR="008D2735" w:rsidRPr="008D2735" w:rsidRDefault="008D2735" w:rsidP="008D2735">
            <w:pPr>
              <w:jc w:val="center"/>
              <w:rPr>
                <w:b/>
                <w:bCs/>
              </w:rPr>
            </w:pPr>
            <w:r w:rsidRPr="00582509">
              <w:rPr>
                <w:rFonts w:hint="eastAsia"/>
                <w:b/>
                <w:bCs/>
                <w:sz w:val="28"/>
              </w:rPr>
              <w:t>健康状態申告書</w:t>
            </w:r>
          </w:p>
        </w:tc>
      </w:tr>
      <w:tr w:rsidR="008D2735" w:rsidRPr="008D2735" w:rsidTr="00786424">
        <w:trPr>
          <w:trHeight w:val="698"/>
        </w:trPr>
        <w:tc>
          <w:tcPr>
            <w:tcW w:w="2552" w:type="dxa"/>
            <w:noWrap/>
            <w:hideMark/>
          </w:tcPr>
          <w:p w:rsidR="008D2735" w:rsidRPr="008D2735" w:rsidRDefault="008D2735" w:rsidP="008D2735">
            <w:r w:rsidRPr="008D2735">
              <w:rPr>
                <w:rFonts w:hint="eastAsia"/>
              </w:rPr>
              <w:t>①氏名</w:t>
            </w:r>
          </w:p>
        </w:tc>
        <w:tc>
          <w:tcPr>
            <w:tcW w:w="6520" w:type="dxa"/>
            <w:gridSpan w:val="3"/>
            <w:noWrap/>
            <w:hideMark/>
          </w:tcPr>
          <w:p w:rsidR="008D2735" w:rsidRPr="008D2735" w:rsidRDefault="008D2735" w:rsidP="008D2735">
            <w:r w:rsidRPr="008D2735">
              <w:rPr>
                <w:rFonts w:hint="eastAsia"/>
              </w:rPr>
              <w:t xml:space="preserve">　</w:t>
            </w:r>
          </w:p>
        </w:tc>
      </w:tr>
      <w:tr w:rsidR="008D2735" w:rsidRPr="008D2735" w:rsidTr="00786424">
        <w:trPr>
          <w:trHeight w:val="698"/>
        </w:trPr>
        <w:tc>
          <w:tcPr>
            <w:tcW w:w="2552" w:type="dxa"/>
            <w:hideMark/>
          </w:tcPr>
          <w:p w:rsidR="008D2735" w:rsidRPr="008D2735" w:rsidRDefault="008D2735" w:rsidP="008D2735">
            <w:r w:rsidRPr="008D2735">
              <w:rPr>
                <w:rFonts w:hint="eastAsia"/>
              </w:rPr>
              <w:t>②お住まいの市町村</w:t>
            </w:r>
          </w:p>
        </w:tc>
        <w:tc>
          <w:tcPr>
            <w:tcW w:w="6520" w:type="dxa"/>
            <w:gridSpan w:val="3"/>
            <w:noWrap/>
            <w:hideMark/>
          </w:tcPr>
          <w:p w:rsidR="008D2735" w:rsidRPr="008D2735" w:rsidRDefault="008D2735" w:rsidP="008D2735">
            <w:r w:rsidRPr="008D2735">
              <w:rPr>
                <w:rFonts w:hint="eastAsia"/>
              </w:rPr>
              <w:t xml:space="preserve">　</w:t>
            </w:r>
          </w:p>
        </w:tc>
      </w:tr>
      <w:tr w:rsidR="008D2735" w:rsidRPr="008D2735" w:rsidTr="00786424">
        <w:trPr>
          <w:trHeight w:val="698"/>
        </w:trPr>
        <w:tc>
          <w:tcPr>
            <w:tcW w:w="2552" w:type="dxa"/>
            <w:noWrap/>
            <w:hideMark/>
          </w:tcPr>
          <w:p w:rsidR="008D2735" w:rsidRPr="008D2735" w:rsidRDefault="008D2735" w:rsidP="008D2735">
            <w:r w:rsidRPr="008D2735">
              <w:rPr>
                <w:rFonts w:hint="eastAsia"/>
              </w:rPr>
              <w:t>③緊急連絡先</w:t>
            </w:r>
          </w:p>
        </w:tc>
        <w:tc>
          <w:tcPr>
            <w:tcW w:w="6520" w:type="dxa"/>
            <w:gridSpan w:val="3"/>
            <w:noWrap/>
            <w:hideMark/>
          </w:tcPr>
          <w:p w:rsidR="008D2735" w:rsidRPr="008D2735" w:rsidRDefault="008D2735" w:rsidP="008D2735">
            <w:r w:rsidRPr="008D2735">
              <w:rPr>
                <w:rFonts w:hint="eastAsia"/>
              </w:rPr>
              <w:t xml:space="preserve">　</w:t>
            </w:r>
          </w:p>
        </w:tc>
      </w:tr>
      <w:tr w:rsidR="008D2735" w:rsidRPr="008D2735" w:rsidTr="00786424">
        <w:trPr>
          <w:trHeight w:val="698"/>
        </w:trPr>
        <w:tc>
          <w:tcPr>
            <w:tcW w:w="2552" w:type="dxa"/>
            <w:noWrap/>
            <w:hideMark/>
          </w:tcPr>
          <w:p w:rsidR="008D2735" w:rsidRPr="008D2735" w:rsidRDefault="00CF26AB">
            <w:r>
              <w:rPr>
                <w:noProof/>
              </w:rPr>
              <mc:AlternateContent>
                <mc:Choice Requires="wps">
                  <w:drawing>
                    <wp:anchor distT="0" distB="0" distL="114300" distR="114300" simplePos="0" relativeHeight="251660288" behindDoc="0" locked="0" layoutInCell="1" allowOverlap="1" wp14:anchorId="0D3B4460" wp14:editId="1343F6C6">
                      <wp:simplePos x="0" y="0"/>
                      <wp:positionH relativeFrom="column">
                        <wp:posOffset>634868</wp:posOffset>
                      </wp:positionH>
                      <wp:positionV relativeFrom="paragraph">
                        <wp:posOffset>483104</wp:posOffset>
                      </wp:positionV>
                      <wp:extent cx="850987" cy="441434"/>
                      <wp:effectExtent l="0" t="0" r="25400" b="15875"/>
                      <wp:wrapNone/>
                      <wp:docPr id="4" name="大かっこ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850987" cy="441434"/>
                              </a:xfrm>
                              <a:prstGeom prst="bracketPair">
                                <a:avLst/>
                              </a:prstGeom>
                              <a:noFill/>
                              <a:ln w="6350" cap="flat" cmpd="sng" algn="ctr">
                                <a:solidFill>
                                  <a:srgbClr val="5B9BD5"/>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CDB2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0pt;margin-top:38.05pt;width:67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" strokecolor="#5b9bd5" strokeweight=".5pt">
                      <v:stroke joinstyle="miter"/>
                    </v:shape>
                  </w:pict>
                </mc:Fallback>
              </mc:AlternateContent>
            </w:r>
            <w:r w:rsidR="008D2735">
              <w:rPr>
                <w:noProof/>
              </w:rPr>
              <mc:AlternateContent>
                <mc:Choice Requires="wps">
                  <w:drawing>
                    <wp:anchor distT="0" distB="0" distL="114300" distR="114300" simplePos="0" relativeHeight="251659264" behindDoc="0" locked="0" layoutInCell="1" allowOverlap="1" wp14:anchorId="0A057B2F" wp14:editId="7C819BD3">
                      <wp:simplePos x="0" y="0"/>
                      <wp:positionH relativeFrom="column">
                        <wp:posOffset>665983</wp:posOffset>
                      </wp:positionH>
                      <wp:positionV relativeFrom="paragraph">
                        <wp:posOffset>398211</wp:posOffset>
                      </wp:positionV>
                      <wp:extent cx="882869" cy="620110"/>
                      <wp:effectExtent l="0" t="0" r="0" b="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882869" cy="620110"/>
                              </a:xfrm>
                              <a:prstGeom prst="rect">
                                <a:avLst/>
                              </a:prstGeom>
                              <a:noFill/>
                              <a:ln w="9525" cmpd="sng">
                                <a:noFill/>
                              </a:ln>
                              <a:effectLst/>
                            </wps:spPr>
                            <wps:txbx>
                              <w:txbxContent>
                                <w:p w:rsidR="008D2735" w:rsidRDefault="008D2735" w:rsidP="008D2735">
                                  <w:pPr>
                                    <w:pStyle w:val="Web"/>
                                    <w:spacing w:before="0" w:beforeAutospacing="0" w:after="0" w:afterAutospacing="0"/>
                                    <w:rPr>
                                      <w:rFonts w:ascii="Calibri" w:eastAsia="游ゴシック" w:hAnsi="游ゴシック" w:cs="+mn-cs"/>
                                      <w:color w:val="000000"/>
                                      <w:sz w:val="18"/>
                                      <w:szCs w:val="18"/>
                                    </w:rPr>
                                  </w:pPr>
                                  <w:r>
                                    <w:rPr>
                                      <w:rFonts w:ascii="Calibri" w:eastAsia="游ゴシック" w:hAnsi="游ゴシック" w:cs="+mn-cs" w:hint="eastAsia"/>
                                      <w:color w:val="000000"/>
                                      <w:sz w:val="18"/>
                                      <w:szCs w:val="18"/>
                                    </w:rPr>
                                    <w:t>当日受付で</w:t>
                                  </w:r>
                                </w:p>
                                <w:p w:rsidR="008D2735" w:rsidRDefault="008D2735" w:rsidP="008D2735">
                                  <w:pPr>
                                    <w:pStyle w:val="Web"/>
                                    <w:spacing w:before="0" w:beforeAutospacing="0" w:after="0" w:afterAutospacing="0"/>
                                  </w:pPr>
                                  <w:r>
                                    <w:rPr>
                                      <w:rFonts w:ascii="Calibri" w:eastAsia="游ゴシック" w:hAnsi="游ゴシック" w:cs="+mn-cs" w:hint="eastAsia"/>
                                      <w:color w:val="000000"/>
                                      <w:sz w:val="18"/>
                                      <w:szCs w:val="18"/>
                                    </w:rPr>
                                    <w:t>検温します。</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A057B2F" id="テキスト ボックス 1" o:spid="_x0000_s1027" type="#_x0000_t202" style="position:absolute;left:0;text-align:left;margin-left:52.45pt;margin-top:31.35pt;width:69.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" filled="f" stroked="f">
                      <v:textbox>
                        <w:txbxContent>
                          <w:p w:rsidR="008D2735" w:rsidRDefault="008D2735" w:rsidP="008D2735">
                            <w:pPr>
                              <w:pStyle w:val="Web"/>
                              <w:spacing w:before="0" w:beforeAutospacing="0" w:after="0" w:afterAutospacing="0"/>
                              <w:rPr>
                                <w:rFonts w:ascii="Calibri" w:eastAsia="游ゴシック" w:hAnsi="游ゴシック" w:cs="+mn-cs"/>
                                <w:color w:val="000000"/>
                                <w:sz w:val="18"/>
                                <w:szCs w:val="18"/>
                              </w:rPr>
                            </w:pPr>
                            <w:r>
                              <w:rPr>
                                <w:rFonts w:ascii="Calibri" w:eastAsia="游ゴシック" w:hAnsi="游ゴシック" w:cs="+mn-cs" w:hint="eastAsia"/>
                                <w:color w:val="000000"/>
                                <w:sz w:val="18"/>
                                <w:szCs w:val="18"/>
                                <w:eastAsianLayout w:id="-1494072826"/>
                              </w:rPr>
                              <w:t>当日受付で</w:t>
                            </w:r>
                          </w:p>
                          <w:p w:rsidR="008D2735" w:rsidRDefault="008D2735" w:rsidP="008D2735">
                            <w:pPr>
                              <w:pStyle w:val="Web"/>
                              <w:spacing w:before="0" w:beforeAutospacing="0" w:after="0" w:afterAutospacing="0"/>
                            </w:pPr>
                            <w:r>
                              <w:rPr>
                                <w:rFonts w:ascii="Calibri" w:eastAsia="游ゴシック" w:hAnsi="游ゴシック" w:cs="+mn-cs" w:hint="eastAsia"/>
                                <w:color w:val="000000"/>
                                <w:sz w:val="18"/>
                                <w:szCs w:val="18"/>
                                <w:eastAsianLayout w:id="-1494072824"/>
                              </w:rPr>
                              <w:t>検温します。</w:t>
                            </w:r>
                          </w:p>
                        </w:txbxContent>
                      </v:textbox>
                    </v:shape>
                  </w:pict>
                </mc:Fallback>
              </mc:AlternateContent>
            </w:r>
            <w:r w:rsidR="008D2735" w:rsidRPr="008D2735">
              <w:rPr>
                <w:rFonts w:hint="eastAsia"/>
              </w:rPr>
              <w:t>④メールアドレス</w:t>
            </w:r>
          </w:p>
        </w:tc>
        <w:tc>
          <w:tcPr>
            <w:tcW w:w="6520" w:type="dxa"/>
            <w:gridSpan w:val="3"/>
            <w:noWrap/>
            <w:hideMark/>
          </w:tcPr>
          <w:p w:rsidR="008D2735" w:rsidRPr="008D2735" w:rsidRDefault="008D2735" w:rsidP="008D2735">
            <w:r w:rsidRPr="008D2735">
              <w:rPr>
                <w:rFonts w:hint="eastAsia"/>
              </w:rPr>
              <w:t xml:space="preserve">　</w:t>
            </w:r>
          </w:p>
        </w:tc>
      </w:tr>
      <w:tr w:rsidR="00582509" w:rsidRPr="008D2735" w:rsidTr="005F484D">
        <w:trPr>
          <w:trHeight w:val="698"/>
        </w:trPr>
        <w:tc>
          <w:tcPr>
            <w:tcW w:w="2552" w:type="dxa"/>
            <w:noWrap/>
            <w:hideMark/>
          </w:tcPr>
          <w:p w:rsidR="00582509" w:rsidRPr="008D2735" w:rsidRDefault="00582509" w:rsidP="008D2735">
            <w:r w:rsidRPr="008D2735">
              <w:rPr>
                <w:rFonts w:hint="eastAsia"/>
              </w:rPr>
              <w:t>⑤体温</w:t>
            </w:r>
          </w:p>
        </w:tc>
        <w:tc>
          <w:tcPr>
            <w:tcW w:w="1993" w:type="dxa"/>
            <w:noWrap/>
            <w:hideMark/>
          </w:tcPr>
          <w:p w:rsidR="00582509" w:rsidRPr="008D2735" w:rsidRDefault="00582509" w:rsidP="00582509">
            <w:pPr>
              <w:wordWrap w:val="0"/>
              <w:jc w:val="right"/>
            </w:pPr>
            <w:r w:rsidRPr="008D2735">
              <w:rPr>
                <w:rFonts w:hint="eastAsia"/>
              </w:rPr>
              <w:t>℃</w:t>
            </w:r>
            <w:r>
              <w:rPr>
                <w:rFonts w:hint="eastAsia"/>
              </w:rPr>
              <w:t xml:space="preserve"> </w:t>
            </w:r>
            <w:r>
              <w:t xml:space="preserve"> </w:t>
            </w:r>
          </w:p>
        </w:tc>
        <w:tc>
          <w:tcPr>
            <w:tcW w:w="1925" w:type="dxa"/>
            <w:noWrap/>
            <w:hideMark/>
          </w:tcPr>
          <w:p w:rsidR="00582509" w:rsidRPr="008D2735" w:rsidRDefault="00582509" w:rsidP="008D2735">
            <w:r w:rsidRPr="008D2735">
              <w:rPr>
                <w:rFonts w:hint="eastAsia"/>
              </w:rPr>
              <w:t>⑥風邪症状</w:t>
            </w:r>
          </w:p>
        </w:tc>
        <w:tc>
          <w:tcPr>
            <w:tcW w:w="2602" w:type="dxa"/>
            <w:noWrap/>
            <w:hideMark/>
          </w:tcPr>
          <w:p w:rsidR="00582509" w:rsidRPr="008D2735" w:rsidRDefault="00582509" w:rsidP="008D2735">
            <w:pPr>
              <w:jc w:val="center"/>
            </w:pPr>
            <w:r w:rsidRPr="008D2735">
              <w:rPr>
                <w:rFonts w:hint="eastAsia"/>
              </w:rPr>
              <w:t>あり</w:t>
            </w:r>
            <w:r>
              <w:rPr>
                <w:rFonts w:hint="eastAsia"/>
              </w:rPr>
              <w:t xml:space="preserve"> </w:t>
            </w:r>
            <w:r w:rsidRPr="008D2735">
              <w:rPr>
                <w:rFonts w:hint="eastAsia"/>
              </w:rPr>
              <w:t>・</w:t>
            </w:r>
            <w:r>
              <w:rPr>
                <w:rFonts w:hint="eastAsia"/>
              </w:rPr>
              <w:t xml:space="preserve"> </w:t>
            </w:r>
            <w:r w:rsidRPr="008D2735">
              <w:rPr>
                <w:rFonts w:hint="eastAsia"/>
              </w:rPr>
              <w:t>なし</w:t>
            </w:r>
          </w:p>
        </w:tc>
      </w:tr>
      <w:tr w:rsidR="008D2735" w:rsidRPr="008D2735" w:rsidTr="00786424">
        <w:trPr>
          <w:trHeight w:val="698"/>
        </w:trPr>
        <w:tc>
          <w:tcPr>
            <w:tcW w:w="6470" w:type="dxa"/>
            <w:gridSpan w:val="3"/>
            <w:noWrap/>
            <w:hideMark/>
          </w:tcPr>
          <w:p w:rsidR="008D2735" w:rsidRPr="008D2735" w:rsidRDefault="008D2735" w:rsidP="008D2735">
            <w:r w:rsidRPr="008D2735">
              <w:rPr>
                <w:rFonts w:hint="eastAsia"/>
              </w:rPr>
              <w:t>⑦</w:t>
            </w:r>
            <w:r w:rsidRPr="008D2735">
              <w:rPr>
                <w:rFonts w:hint="eastAsia"/>
              </w:rPr>
              <w:t>14</w:t>
            </w:r>
            <w:r w:rsidRPr="008D2735">
              <w:rPr>
                <w:rFonts w:hint="eastAsia"/>
              </w:rPr>
              <w:t>日以内の発熱・感冒症状での受診や服薬</w:t>
            </w:r>
          </w:p>
        </w:tc>
        <w:tc>
          <w:tcPr>
            <w:tcW w:w="2602" w:type="dxa"/>
            <w:noWrap/>
            <w:hideMark/>
          </w:tcPr>
          <w:p w:rsidR="008D2735" w:rsidRPr="008D2735" w:rsidRDefault="008D2735" w:rsidP="008D2735">
            <w:pPr>
              <w:jc w:val="center"/>
            </w:pPr>
            <w:r w:rsidRPr="008D2735">
              <w:rPr>
                <w:rFonts w:hint="eastAsia"/>
              </w:rPr>
              <w:t>あり</w:t>
            </w:r>
            <w:r>
              <w:rPr>
                <w:rFonts w:hint="eastAsia"/>
              </w:rPr>
              <w:t xml:space="preserve"> </w:t>
            </w:r>
            <w:r w:rsidRPr="008D2735">
              <w:rPr>
                <w:rFonts w:hint="eastAsia"/>
              </w:rPr>
              <w:t>・</w:t>
            </w:r>
            <w:r>
              <w:rPr>
                <w:rFonts w:hint="eastAsia"/>
              </w:rPr>
              <w:t xml:space="preserve"> </w:t>
            </w:r>
            <w:r w:rsidRPr="008D2735">
              <w:rPr>
                <w:rFonts w:hint="eastAsia"/>
              </w:rPr>
              <w:t>なし</w:t>
            </w:r>
          </w:p>
        </w:tc>
      </w:tr>
      <w:tr w:rsidR="008D2735" w:rsidRPr="008D2735" w:rsidTr="00786424">
        <w:trPr>
          <w:trHeight w:val="698"/>
        </w:trPr>
        <w:tc>
          <w:tcPr>
            <w:tcW w:w="6470" w:type="dxa"/>
            <w:gridSpan w:val="3"/>
            <w:noWrap/>
            <w:hideMark/>
          </w:tcPr>
          <w:p w:rsidR="008D2735" w:rsidRPr="008D2735" w:rsidRDefault="008D2735" w:rsidP="008D2735">
            <w:r w:rsidRPr="008D2735">
              <w:rPr>
                <w:rFonts w:hint="eastAsia"/>
              </w:rPr>
              <w:t>⑧感染が拡大している地域や国への</w:t>
            </w:r>
            <w:r w:rsidRPr="008D2735">
              <w:rPr>
                <w:rFonts w:hint="eastAsia"/>
              </w:rPr>
              <w:t>14</w:t>
            </w:r>
            <w:r w:rsidRPr="008D2735">
              <w:rPr>
                <w:rFonts w:hint="eastAsia"/>
              </w:rPr>
              <w:t>日以内の訪問歴</w:t>
            </w:r>
          </w:p>
        </w:tc>
        <w:tc>
          <w:tcPr>
            <w:tcW w:w="2602" w:type="dxa"/>
            <w:noWrap/>
            <w:hideMark/>
          </w:tcPr>
          <w:p w:rsidR="008D2735" w:rsidRPr="008D2735" w:rsidRDefault="008D2735" w:rsidP="008D2735">
            <w:pPr>
              <w:jc w:val="center"/>
            </w:pPr>
            <w:r w:rsidRPr="008D2735">
              <w:rPr>
                <w:rFonts w:hint="eastAsia"/>
              </w:rPr>
              <w:t>あり</w:t>
            </w:r>
            <w:r>
              <w:rPr>
                <w:rFonts w:hint="eastAsia"/>
              </w:rPr>
              <w:t xml:space="preserve"> </w:t>
            </w:r>
            <w:r w:rsidRPr="008D2735">
              <w:rPr>
                <w:rFonts w:hint="eastAsia"/>
              </w:rPr>
              <w:t>・</w:t>
            </w:r>
            <w:r>
              <w:rPr>
                <w:rFonts w:hint="eastAsia"/>
              </w:rPr>
              <w:t xml:space="preserve"> </w:t>
            </w:r>
            <w:r w:rsidRPr="008D2735">
              <w:rPr>
                <w:rFonts w:hint="eastAsia"/>
              </w:rPr>
              <w:t>なし</w:t>
            </w:r>
          </w:p>
        </w:tc>
      </w:tr>
      <w:tr w:rsidR="00CF26AB" w:rsidRPr="008D2735" w:rsidTr="00786424">
        <w:trPr>
          <w:trHeight w:val="698"/>
        </w:trPr>
        <w:tc>
          <w:tcPr>
            <w:tcW w:w="9072" w:type="dxa"/>
            <w:gridSpan w:val="4"/>
            <w:noWrap/>
          </w:tcPr>
          <w:p w:rsidR="00CF26AB" w:rsidRDefault="00CF26AB" w:rsidP="00CF26AB">
            <w:pPr>
              <w:snapToGrid w:val="0"/>
              <w:spacing w:line="211" w:lineRule="auto"/>
              <w:ind w:left="451" w:hangingChars="205" w:hanging="451"/>
            </w:pPr>
            <w:r>
              <w:rPr>
                <w:rFonts w:hint="eastAsia"/>
              </w:rPr>
              <w:t>※１</w:t>
            </w:r>
            <w:r>
              <w:rPr>
                <w:rFonts w:hint="eastAsia"/>
              </w:rPr>
              <w:t xml:space="preserve"> </w:t>
            </w:r>
            <w:r>
              <w:rPr>
                <w:rFonts w:hint="eastAsia"/>
              </w:rPr>
              <w:t>収集した個人情報は、目的達成のために利用し、法令に基づく場合または本人の同意がある場合を除き、他に利用及び提供することはしません。</w:t>
            </w:r>
          </w:p>
          <w:p w:rsidR="00CF26AB" w:rsidRDefault="00CF26AB" w:rsidP="00582509">
            <w:pPr>
              <w:snapToGrid w:val="0"/>
              <w:spacing w:line="211" w:lineRule="auto"/>
              <w:ind w:leftChars="80" w:left="460" w:hangingChars="129" w:hanging="284"/>
            </w:pPr>
            <w:r>
              <w:rPr>
                <w:rFonts w:hint="eastAsia"/>
              </w:rPr>
              <w:t>２</w:t>
            </w:r>
            <w:r>
              <w:rPr>
                <w:rFonts w:hint="eastAsia"/>
              </w:rPr>
              <w:t xml:space="preserve"> </w:t>
            </w:r>
            <w:r>
              <w:rPr>
                <w:rFonts w:hint="eastAsia"/>
              </w:rPr>
              <w:t>参加者に感染者が出た場合における保健所の聞き取り調査への協力をお願いたします。</w:t>
            </w:r>
          </w:p>
          <w:p w:rsidR="00CF26AB" w:rsidRPr="00CF26AB" w:rsidRDefault="00CF26AB" w:rsidP="00582509">
            <w:pPr>
              <w:snapToGrid w:val="0"/>
              <w:spacing w:line="211" w:lineRule="auto"/>
              <w:ind w:leftChars="80" w:left="460" w:hangingChars="129" w:hanging="284"/>
            </w:pPr>
            <w:r>
              <w:rPr>
                <w:rFonts w:hint="eastAsia"/>
              </w:rPr>
              <w:t>３</w:t>
            </w:r>
            <w:r>
              <w:rPr>
                <w:rFonts w:hint="eastAsia"/>
              </w:rPr>
              <w:t xml:space="preserve"> </w:t>
            </w:r>
            <w:r>
              <w:rPr>
                <w:rFonts w:hint="eastAsia"/>
              </w:rPr>
              <w:t>濃厚接触者となった場合は、</w:t>
            </w:r>
            <w:r>
              <w:rPr>
                <w:rFonts w:hint="eastAsia"/>
              </w:rPr>
              <w:t>7</w:t>
            </w:r>
            <w:r>
              <w:rPr>
                <w:rFonts w:hint="eastAsia"/>
              </w:rPr>
              <w:t>日間を目安に自宅待機をお願いすることがあります。（沖縄県</w:t>
            </w:r>
            <w:r>
              <w:rPr>
                <w:rFonts w:hint="eastAsia"/>
              </w:rPr>
              <w:t>HP</w:t>
            </w:r>
            <w:r>
              <w:rPr>
                <w:rFonts w:hint="eastAsia"/>
              </w:rPr>
              <w:t>「新型コロナウイルス感染症患者との濃厚接触者の方へ」更新日：</w:t>
            </w:r>
            <w:r>
              <w:rPr>
                <w:rFonts w:hint="eastAsia"/>
              </w:rPr>
              <w:t>2022</w:t>
            </w:r>
            <w:r>
              <w:rPr>
                <w:rFonts w:hint="eastAsia"/>
              </w:rPr>
              <w:t>年</w:t>
            </w:r>
            <w:r>
              <w:rPr>
                <w:rFonts w:hint="eastAsia"/>
              </w:rPr>
              <w:t>2</w:t>
            </w:r>
            <w:r>
              <w:rPr>
                <w:rFonts w:hint="eastAsia"/>
              </w:rPr>
              <w:t>月</w:t>
            </w:r>
            <w:r>
              <w:rPr>
                <w:rFonts w:hint="eastAsia"/>
              </w:rPr>
              <w:t>3</w:t>
            </w:r>
            <w:r>
              <w:rPr>
                <w:rFonts w:hint="eastAsia"/>
              </w:rPr>
              <w:t>日より）</w:t>
            </w:r>
          </w:p>
        </w:tc>
      </w:tr>
    </w:tbl>
    <w:p w:rsidR="008D2735" w:rsidRDefault="008D2735" w:rsidP="00786424">
      <w:pPr>
        <w:snapToGrid w:val="0"/>
      </w:pPr>
    </w:p>
    <w:p w:rsidR="00CF26AB" w:rsidRPr="00CF26AB" w:rsidRDefault="00CF26AB" w:rsidP="00582509">
      <w:pPr>
        <w:snapToGrid w:val="0"/>
        <w:ind w:firstLineChars="100" w:firstLine="220"/>
      </w:pPr>
      <w:r w:rsidRPr="00CF26AB">
        <w:rPr>
          <w:rFonts w:hint="eastAsia"/>
        </w:rPr>
        <w:t>感冒（かんぼう）症状とは、一般に、くしゃみ、鼻汁、鼻閉、</w:t>
      </w:r>
      <w:r w:rsidRPr="00CF26AB">
        <w:rPr>
          <w:rFonts w:hint="eastAsia"/>
        </w:rPr>
        <w:t xml:space="preserve"> </w:t>
      </w:r>
      <w:r w:rsidRPr="00CF26AB">
        <w:rPr>
          <w:rFonts w:hint="eastAsia"/>
        </w:rPr>
        <w:t>咳、のどの痛み、しわがれ声などの呼吸器症状に加えて、発熱、全身倦怠、頭痛、下痢、関節や筋肉の痛みなどの〈風邪様症状〉を伴う比較的軽症の疾患群のことです。</w:t>
      </w:r>
    </w:p>
    <w:sectPr w:rsidR="00CF26AB" w:rsidRPr="00CF26AB" w:rsidSect="00CF26AB">
      <w:pgSz w:w="11906" w:h="16838"/>
      <w:pgMar w:top="1440" w:right="1304"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35"/>
    <w:rsid w:val="001642DA"/>
    <w:rsid w:val="004A5DC6"/>
    <w:rsid w:val="00582509"/>
    <w:rsid w:val="00690058"/>
    <w:rsid w:val="00786424"/>
    <w:rsid w:val="007F05CC"/>
    <w:rsid w:val="008D2735"/>
    <w:rsid w:val="00CF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56F0C"/>
  <w15:chartTrackingRefBased/>
  <w15:docId w15:val="{D31B80BD-C949-4E65-92EF-C4C51F2C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メイリオ" w:hAnsi="Times New Roman" w:cstheme="minorBidi"/>
        <w:kern w:val="2"/>
        <w:sz w:val="22"/>
        <w:szCs w:val="18"/>
        <w:lang w:val="en-US" w:eastAsia="ja-JP" w:bidi="ar-SA"/>
      </w:rPr>
    </w:rPrDefault>
    <w:pPrDefault>
      <w:pPr>
        <w:spacing w:line="211"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2735"/>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D27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13881">
      <w:bodyDiv w:val="1"/>
      <w:marLeft w:val="0"/>
      <w:marRight w:val="0"/>
      <w:marTop w:val="0"/>
      <w:marBottom w:val="0"/>
      <w:divBdr>
        <w:top w:val="none" w:sz="0" w:space="0" w:color="auto"/>
        <w:left w:val="none" w:sz="0" w:space="0" w:color="auto"/>
        <w:bottom w:val="none" w:sz="0" w:space="0" w:color="auto"/>
        <w:right w:val="none" w:sz="0" w:space="0" w:color="auto"/>
      </w:divBdr>
    </w:div>
    <w:div w:id="15276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4</cp:revision>
  <dcterms:created xsi:type="dcterms:W3CDTF">2022-06-29T23:53:00Z</dcterms:created>
  <dcterms:modified xsi:type="dcterms:W3CDTF">2022-06-30T00:52:00Z</dcterms:modified>
</cp:coreProperties>
</file>